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E7876" w:rsidRDefault="00730D98">
      <w:pPr>
        <w:pStyle w:val="Heading1"/>
      </w:pPr>
      <w:r>
        <w:t>Assignment 4.1</w:t>
      </w:r>
      <w:r>
        <w:br/>
        <w:t>Level 3 Behavior - Critical Behaviors &amp; Driver Package</w:t>
      </w:r>
      <w:r>
        <w:rPr>
          <w:rFonts w:ascii="Times New Roman" w:eastAsia="Times New Roman" w:hAnsi="Times New Roman" w:cs="Times New Roman"/>
          <w:noProof/>
        </w:rPr>
        <w:drawing>
          <wp:anchor distT="114300" distB="114300" distL="114300" distR="114300" simplePos="0" relativeHeight="251658240" behindDoc="0" locked="0" layoutInCell="1" hidden="0" allowOverlap="1" wp14:anchorId="7EA04B7E" wp14:editId="667D277E">
            <wp:simplePos x="0" y="0"/>
            <wp:positionH relativeFrom="margin">
              <wp:posOffset>4926343</wp:posOffset>
            </wp:positionH>
            <wp:positionV relativeFrom="margin">
              <wp:posOffset>-700081</wp:posOffset>
            </wp:positionV>
            <wp:extent cx="1703057" cy="1204913"/>
            <wp:effectExtent l="0" t="0" r="0" b="0"/>
            <wp:wrapSquare wrapText="bothSides" distT="114300" distB="114300" distL="114300" distR="11430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703057" cy="1204913"/>
                    </a:xfrm>
                    <a:prstGeom prst="rect">
                      <a:avLst/>
                    </a:prstGeom>
                    <a:ln/>
                  </pic:spPr>
                </pic:pic>
              </a:graphicData>
            </a:graphic>
          </wp:anchor>
        </w:drawing>
      </w:r>
    </w:p>
    <w:p w14:paraId="00000002" w14:textId="77777777" w:rsidR="005E7876" w:rsidRDefault="005E7876"/>
    <w:p w14:paraId="00000003" w14:textId="77777777" w:rsidR="005E7876" w:rsidRDefault="00730D98">
      <w:pPr>
        <w:rPr>
          <w:sz w:val="24"/>
          <w:szCs w:val="24"/>
        </w:rPr>
      </w:pPr>
      <w:r>
        <w:t>For Assignment 4.1, complete the table below and submit by Day 7 of the module. Each response should answer the prompt in full.</w:t>
      </w:r>
    </w:p>
    <w:p w14:paraId="00000004" w14:textId="77777777" w:rsidR="005E7876" w:rsidRDefault="005E7876"/>
    <w:tbl>
      <w:tblPr>
        <w:tblStyle w:val="a6"/>
        <w:tblW w:w="903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firstRow="0" w:lastRow="0" w:firstColumn="0" w:lastColumn="0" w:noHBand="1" w:noVBand="1"/>
      </w:tblPr>
      <w:tblGrid>
        <w:gridCol w:w="9030"/>
      </w:tblGrid>
      <w:tr w:rsidR="005E7876" w14:paraId="0EB530CB" w14:textId="77777777">
        <w:trPr>
          <w:trHeight w:val="56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05" w14:textId="77777777" w:rsidR="005E7876" w:rsidRDefault="00730D98">
            <w:pPr>
              <w:rPr>
                <w:b/>
                <w:bCs/>
              </w:rPr>
            </w:pPr>
            <w:r>
              <w:rPr>
                <w:b/>
                <w:bCs/>
              </w:rPr>
              <w:t>Wall Tech Management Training Program</w:t>
            </w:r>
          </w:p>
          <w:p w14:paraId="00000006" w14:textId="77777777" w:rsidR="005E7876" w:rsidRDefault="00730D98">
            <w:r>
              <w:t>Critical Behaviors for Managers</w:t>
            </w:r>
          </w:p>
          <w:p w14:paraId="00000007" w14:textId="77777777" w:rsidR="005E7876" w:rsidRDefault="005E7876"/>
          <w:p w14:paraId="00000008" w14:textId="77777777" w:rsidR="005E7876" w:rsidRDefault="00730D98">
            <w:pPr>
              <w:spacing w:before="240" w:after="240" w:line="240" w:lineRule="auto"/>
            </w:pPr>
            <w:r>
              <w:rPr>
                <w:i/>
                <w:iCs/>
              </w:rPr>
              <w:t>From the text:</w:t>
            </w:r>
            <w:r>
              <w:t xml:space="preserve"> Critical behaviors need to be specific, observable, and measurable. They need to pass what we call the “video test,” which means that one can actually capture them on camera and be able to explain what is happening. One also needs to be able to count the number of times a particular behavior occurs, and even better, note the quality or accuracy of the performed behavior...Keep in mind that critical behaviors are those behaviors performed by the primary training audience </w:t>
            </w:r>
            <w:r>
              <w:rPr>
                <w:i/>
                <w:iCs/>
              </w:rPr>
              <w:t>(Kirkpatrick's Four Levels of Traini</w:t>
            </w:r>
            <w:r>
              <w:rPr>
                <w:i/>
                <w:iCs/>
              </w:rPr>
              <w:t>ng Evaluation)</w:t>
            </w:r>
            <w:r>
              <w:t>.</w:t>
            </w:r>
          </w:p>
        </w:tc>
      </w:tr>
      <w:tr w:rsidR="005E7876" w14:paraId="7F9C5FEE" w14:textId="77777777">
        <w:trPr>
          <w:trHeight w:val="246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09" w14:textId="77777777" w:rsidR="005E7876" w:rsidRDefault="00730D98">
            <w:pPr>
              <w:rPr>
                <w:b/>
                <w:bCs/>
              </w:rPr>
            </w:pPr>
            <w:r>
              <w:rPr>
                <w:b/>
                <w:bCs/>
              </w:rPr>
              <w:t>Critical Behavior Statement #1</w:t>
            </w:r>
          </w:p>
          <w:p w14:paraId="0000000A" w14:textId="77777777" w:rsidR="005E7876" w:rsidRDefault="00730D98">
            <w:pPr>
              <w:rPr>
                <w:b/>
                <w:bCs/>
              </w:rPr>
            </w:pPr>
            <w:r>
              <w:rPr>
                <w:i/>
                <w:iCs/>
              </w:rPr>
              <w:t>Construct a well-written behavior statement that is specific, observable, and measurable.</w:t>
            </w:r>
          </w:p>
          <w:p w14:paraId="0000000B" w14:textId="77777777" w:rsidR="005E7876" w:rsidRDefault="005E7876"/>
          <w:p w14:paraId="0000000C" w14:textId="77777777" w:rsidR="005E7876" w:rsidRDefault="00730D98">
            <w:pPr>
              <w:widowControl w:val="0"/>
              <w:pBdr>
                <w:top w:val="nil"/>
                <w:left w:val="nil"/>
                <w:bottom w:val="nil"/>
                <w:right w:val="nil"/>
                <w:between w:val="nil"/>
              </w:pBdr>
            </w:pPr>
            <w:sdt>
              <w:sdtPr>
                <w:tag w:val="goog_rdk_0"/>
                <w:id w:val="1926633869"/>
              </w:sdtPr>
              <w:sdtEndPr/>
              <w:sdtContent>
                <w:commentRangeStart w:id="0"/>
              </w:sdtContent>
            </w:sdt>
            <w:r>
              <w:t>Managers will conduct a weekly team meeting with all direct reports to review immediate project status, upcoming deadlines, and required actions, and will submit a brief summary to the shared system to ensure timely alignment and follow-through.</w:t>
            </w:r>
            <w:commentRangeEnd w:id="0"/>
            <w:r>
              <w:rPr>
                <w:rStyle w:val="CommentReference"/>
                <w:sz w:val="22"/>
                <w:szCs w:val="22"/>
              </w:rPr>
              <w:commentReference w:id="0"/>
            </w:r>
          </w:p>
        </w:tc>
      </w:tr>
      <w:tr w:rsidR="005E7876" w14:paraId="387875D6" w14:textId="77777777">
        <w:trPr>
          <w:trHeight w:val="258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0D" w14:textId="77777777" w:rsidR="005E7876" w:rsidRDefault="00730D98">
            <w:pPr>
              <w:rPr>
                <w:b/>
                <w:bCs/>
              </w:rPr>
            </w:pPr>
            <w:r>
              <w:rPr>
                <w:b/>
                <w:bCs/>
              </w:rPr>
              <w:t>Performance Threshold Explanation</w:t>
            </w:r>
          </w:p>
          <w:p w14:paraId="0000000E" w14:textId="77777777" w:rsidR="005E7876" w:rsidRDefault="00730D98">
            <w:pPr>
              <w:rPr>
                <w:i/>
                <w:iCs/>
              </w:rPr>
            </w:pPr>
            <w:r>
              <w:rPr>
                <w:i/>
                <w:iCs/>
              </w:rPr>
              <w:t>Provide a short paragraph explanation of the performance threshold for this critical behavior and how you determined it.</w:t>
            </w:r>
          </w:p>
          <w:p w14:paraId="0000000F" w14:textId="77777777" w:rsidR="005E7876" w:rsidRDefault="005E7876">
            <w:pPr>
              <w:rPr>
                <w:i/>
                <w:iCs/>
              </w:rPr>
            </w:pPr>
          </w:p>
          <w:p w14:paraId="00000010" w14:textId="77777777" w:rsidR="005E7876" w:rsidRDefault="00730D98">
            <w:sdt>
              <w:sdtPr>
                <w:tag w:val="goog_rdk_1"/>
                <w:id w:val="-1875075924"/>
              </w:sdtPr>
              <w:sdtEndPr/>
              <w:sdtContent>
                <w:commentRangeStart w:id="1"/>
              </w:sdtContent>
            </w:sdt>
            <w:r>
              <w:t xml:space="preserve">Employee survey data described inconsistent communication, unclear expectations, and frustration with shifting priorities. Weekly team meetings with documented summaries directly address these issues by providing consistent check-ins to clarify any misunderstanding and highlight priorities. </w:t>
            </w:r>
          </w:p>
          <w:p w14:paraId="00000011" w14:textId="77777777" w:rsidR="005E7876" w:rsidRDefault="005E7876"/>
          <w:p w14:paraId="00000012" w14:textId="77777777" w:rsidR="005E7876" w:rsidRDefault="00730D98">
            <w:r>
              <w:t xml:space="preserve">The performance threshold for this behavior is 100% completion of weekly meetings and summaries, with no missed weeks. Because this is one of the few behaviors most essential to the program’s success, full consistency is required. Banville emphasizes that “critical behaviors are those that are the most important to achieving organizational success” and must be tightly aligned to Level 4 outcomes; therefore, inconsistency would undermine the program’s intended impact. </w:t>
            </w:r>
            <w:commentRangeEnd w:id="1"/>
            <w:r>
              <w:rPr>
                <w:rStyle w:val="CommentReference"/>
                <w:sz w:val="22"/>
                <w:szCs w:val="22"/>
              </w:rPr>
              <w:commentReference w:id="1"/>
            </w:r>
          </w:p>
          <w:p w14:paraId="00000013" w14:textId="77777777" w:rsidR="005E7876" w:rsidRDefault="005E7876"/>
          <w:p w14:paraId="00000014" w14:textId="77777777" w:rsidR="005E7876" w:rsidRDefault="00730D98">
            <w:r>
              <w:lastRenderedPageBreak/>
              <w:t>Weekly structured communication directly supports WallTechs Level 4 goals by creating predicable workflows, improving team day-to-day coordination and reducing rework. This addresses the core business outcome as noted in the case study: strengthening customer relationships and improving operational efficiency as the organization grows. Aligning this critical behavior to level 4 outcomes is essential because "alignment of critical behaviors to leading indicators in Level 4 is the key to creating learning pro</w:t>
            </w:r>
            <w:r>
              <w:t xml:space="preserve">grams that deliver value to the organization" (Banville, 2025). </w:t>
            </w:r>
          </w:p>
          <w:p w14:paraId="00000015" w14:textId="77777777" w:rsidR="005E7876" w:rsidRDefault="005E7876"/>
          <w:p w14:paraId="00000016" w14:textId="77777777" w:rsidR="005E7876" w:rsidRDefault="00730D98">
            <w:r>
              <w:t xml:space="preserve">Kirkpatrick stresses that Level 3 requires behavior that is “specific, observable, and measurable.” Weekly meeting summaries pass the “video test,” can be counted, and can be reviewed for quality, accuracy, and completeness. Because the behavior is precisely defined, supervisors can verify compliance through uploads. Non-compliance or inadequate performance can be easily identified. </w:t>
            </w:r>
          </w:p>
          <w:p w14:paraId="00000017" w14:textId="77777777" w:rsidR="005E7876" w:rsidRDefault="005E7876"/>
          <w:p w14:paraId="00000018" w14:textId="77777777" w:rsidR="005E7876" w:rsidRDefault="00730D98">
            <w:r>
              <w:t>Missing even one weekly meeting risks lapses in communication, delays, and inconsistent delegation which are exactly the issues highlighted in the case study. Kirkpatrick warns that training graduates without accountability “will give up or wander back to the way they are used to doing things,” making 100% consistency essential for sustained behavior change.</w:t>
            </w:r>
          </w:p>
        </w:tc>
      </w:tr>
      <w:tr w:rsidR="005E7876" w14:paraId="004D5BE0" w14:textId="77777777">
        <w:trPr>
          <w:trHeight w:val="258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19" w14:textId="77777777" w:rsidR="005E7876" w:rsidRDefault="00730D98">
            <w:pPr>
              <w:spacing w:after="240" w:line="240" w:lineRule="auto"/>
              <w:rPr>
                <w:b/>
                <w:bCs/>
                <w:i/>
                <w:iCs/>
              </w:rPr>
            </w:pPr>
            <w:r>
              <w:rPr>
                <w:i/>
                <w:iCs/>
              </w:rPr>
              <w:lastRenderedPageBreak/>
              <w:t>Describe the methods of monitoring progress toward each critical behavior.</w:t>
            </w:r>
          </w:p>
          <w:p w14:paraId="0000001A" w14:textId="77777777" w:rsidR="005E7876" w:rsidRDefault="00730D98">
            <w:pPr>
              <w:spacing w:after="240" w:line="240" w:lineRule="auto"/>
            </w:pPr>
            <w:r>
              <w:t>Methods of monitoring have to be observable and measurable for quality, timeliness and consistency. For this behavior, managers can upload their weekly meeting summaries, and where appropriate, record their meetings for supervisory review. The number of uploads provides a measurable indicator of consistency and timeliness, while the content review of the summary or meeting recordings allows supervisors to assess accuracy and quality using predetermined criteria such as clarity of communication, completeness</w:t>
            </w:r>
            <w:r>
              <w:t xml:space="preserve"> of project updates, clarity of delegated actions, and alignment of timelines. </w:t>
            </w:r>
          </w:p>
        </w:tc>
      </w:tr>
      <w:tr w:rsidR="005E7876" w14:paraId="189D9140" w14:textId="77777777">
        <w:trPr>
          <w:trHeight w:val="258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1B" w14:textId="77777777" w:rsidR="005E7876" w:rsidRDefault="00730D98">
            <w:pPr>
              <w:rPr>
                <w:b/>
                <w:bCs/>
              </w:rPr>
            </w:pPr>
            <w:r>
              <w:rPr>
                <w:b/>
                <w:bCs/>
              </w:rPr>
              <w:t>Critical Behavior Statement #2</w:t>
            </w:r>
          </w:p>
          <w:p w14:paraId="0000001C" w14:textId="77777777" w:rsidR="005E7876" w:rsidRDefault="00730D98">
            <w:pPr>
              <w:rPr>
                <w:b/>
                <w:bCs/>
              </w:rPr>
            </w:pPr>
            <w:r>
              <w:rPr>
                <w:i/>
                <w:iCs/>
              </w:rPr>
              <w:t>Construct a well-written behavior statement that is specific, observable, and measurable.</w:t>
            </w:r>
          </w:p>
          <w:p w14:paraId="0000001D" w14:textId="77777777" w:rsidR="005E7876" w:rsidRDefault="005E7876"/>
          <w:p w14:paraId="0000001E" w14:textId="77777777" w:rsidR="005E7876" w:rsidRDefault="00730D98">
            <w:sdt>
              <w:sdtPr>
                <w:tag w:val="goog_rdk_2"/>
                <w:id w:val="1602873061"/>
              </w:sdtPr>
              <w:sdtEndPr/>
              <w:sdtContent>
                <w:commentRangeStart w:id="2"/>
              </w:sdtContent>
            </w:sdt>
            <w:r>
              <w:t>Managers will conduct biannual performance-development meetings with each direct report that include positive recognition and constructive coaching, using the standardized communication and planning framework, and upload a written summary including goals, progress barriers, and updated career-development plans.</w:t>
            </w:r>
            <w:commentRangeEnd w:id="2"/>
            <w:r>
              <w:rPr>
                <w:rStyle w:val="CommentReference"/>
                <w:sz w:val="22"/>
                <w:szCs w:val="22"/>
              </w:rPr>
              <w:commentReference w:id="2"/>
            </w:r>
          </w:p>
        </w:tc>
      </w:tr>
      <w:tr w:rsidR="005E7876" w14:paraId="6FD9F3AD" w14:textId="77777777">
        <w:trPr>
          <w:trHeight w:val="258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1F" w14:textId="77777777" w:rsidR="005E7876" w:rsidRDefault="00730D98">
            <w:pPr>
              <w:rPr>
                <w:b/>
                <w:bCs/>
              </w:rPr>
            </w:pPr>
            <w:r>
              <w:rPr>
                <w:b/>
                <w:bCs/>
              </w:rPr>
              <w:lastRenderedPageBreak/>
              <w:t>Performance Threshold Explanation</w:t>
            </w:r>
          </w:p>
          <w:p w14:paraId="00000020" w14:textId="77777777" w:rsidR="005E7876" w:rsidRDefault="00730D98">
            <w:pPr>
              <w:rPr>
                <w:i/>
                <w:iCs/>
              </w:rPr>
            </w:pPr>
            <w:r>
              <w:rPr>
                <w:i/>
                <w:iCs/>
              </w:rPr>
              <w:t>Provide a short paragraph explanation of the performance threshold for this critical behavior and how you determined it.</w:t>
            </w:r>
          </w:p>
          <w:p w14:paraId="00000021" w14:textId="77777777" w:rsidR="005E7876" w:rsidRDefault="005E7876"/>
          <w:p w14:paraId="00000022" w14:textId="77777777" w:rsidR="005E7876" w:rsidRDefault="00730D98">
            <w:r>
              <w:t xml:space="preserve">The needs assessment revealed several concerns, such as inconsistent communication from managers, limited constructive feedback, unclear expectations, and inadequate support for employee development. Biannual performance development meetings directly address these gaps by creating structured, intentional conversations that combine positive recognition, constructive coaching, and clear action planning, ensuring employees receive the support they need. </w:t>
            </w:r>
          </w:p>
          <w:p w14:paraId="00000023" w14:textId="77777777" w:rsidR="005E7876" w:rsidRDefault="005E7876"/>
          <w:p w14:paraId="00000024" w14:textId="77777777" w:rsidR="005E7876" w:rsidRDefault="00730D98">
            <w:r>
              <w:t xml:space="preserve">The performance threshold for this behavior is 100% participation. Because this is one of the few behaviors most essential to achieving the organization’s desired results, full compliance is required. </w:t>
            </w:r>
          </w:p>
          <w:p w14:paraId="00000025" w14:textId="77777777" w:rsidR="005E7876" w:rsidRDefault="005E7876"/>
          <w:p w14:paraId="00000026" w14:textId="77777777" w:rsidR="005E7876" w:rsidRDefault="00730D98">
            <w:r>
              <w:t xml:space="preserve">This behavior directly supports WallTech’s Level 4 outcome by strengthening leadership consistency, improving employee performance, and enhancing retention. Performance-development conversations create clear expectations, address challenges, reinforce positive contributions, and support long-term growth, ultimately driving stronger customer relationships. </w:t>
            </w:r>
          </w:p>
          <w:p w14:paraId="00000027" w14:textId="77777777" w:rsidR="005E7876" w:rsidRDefault="005E7876"/>
          <w:p w14:paraId="00000028" w14:textId="77777777" w:rsidR="005E7876" w:rsidRDefault="00730D98">
            <w:r>
              <w:t xml:space="preserve">This behavior meets Kirkpatrick's requirements of being specific, observable and measurable because the meetings are time-bound (twice a year), requiring components that are clearly defined, such as recognition, coaching, goals, barriers, and development plans. It also requires a written summary allowing supervisors to verify completion and assess it for quality and consistency. Each upload summary passes the “video test”, and it can be seen, counted and evaluated. </w:t>
            </w:r>
          </w:p>
          <w:p w14:paraId="00000029" w14:textId="77777777" w:rsidR="005E7876" w:rsidRDefault="005E7876"/>
          <w:p w14:paraId="0000002A" w14:textId="77777777" w:rsidR="005E7876" w:rsidRDefault="00730D98">
            <w:r>
              <w:t xml:space="preserve">Because the written summary includes goals, progress, barriers, and development plan updates, supervisors can assess both completion and the quality of the coaching conversation. This also aligns with Kirkpatrick’s emphasis that effective Level 3 monitoring requires methods like “work review” and “observation,” which provide stronger evidence of performance than surveys alone (p. 30). </w:t>
            </w:r>
          </w:p>
          <w:p w14:paraId="0000002B" w14:textId="77777777" w:rsidR="005E7876" w:rsidRDefault="005E7876"/>
          <w:p w14:paraId="0000002C" w14:textId="77777777" w:rsidR="005E7876" w:rsidRDefault="005E7876"/>
        </w:tc>
      </w:tr>
      <w:tr w:rsidR="005E7876" w14:paraId="1766333B" w14:textId="77777777">
        <w:trPr>
          <w:trHeight w:val="258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2D" w14:textId="77777777" w:rsidR="005E7876" w:rsidRDefault="00730D98">
            <w:pPr>
              <w:spacing w:after="240" w:line="240" w:lineRule="auto"/>
              <w:rPr>
                <w:i/>
                <w:iCs/>
              </w:rPr>
            </w:pPr>
            <w:r>
              <w:rPr>
                <w:i/>
                <w:iCs/>
              </w:rPr>
              <w:t>Describe the methods of monitoring progress toward each critical behavior.</w:t>
            </w:r>
          </w:p>
          <w:p w14:paraId="0000002E" w14:textId="77777777" w:rsidR="005E7876" w:rsidRDefault="00730D98">
            <w:r>
              <w:t>Monitoring this behavior is both observable and measurable, as managers will upload biannual performance-development summaries for each direct report, allowing the organization to verify completion, accuracy, and consistency by counting the number of submissions. Reviewing uploaded summaries provides a quality check to ensure that managers followed the company’s structured framework to aid in consistency across the organization. The summaries also provide quality checks for components such as goals, progres</w:t>
            </w:r>
            <w:r>
              <w:t xml:space="preserve">s, barriers and updated development plans. Because Kirkpatrick identifies “work </w:t>
            </w:r>
            <w:r>
              <w:lastRenderedPageBreak/>
              <w:t xml:space="preserve">review” as a stronger form of monitoring than surveys (p. 30), this method offers a reliable mechanism to confirm actual behavior on the job. </w:t>
            </w:r>
          </w:p>
        </w:tc>
      </w:tr>
      <w:tr w:rsidR="005E7876" w14:paraId="032D774A" w14:textId="77777777">
        <w:trPr>
          <w:trHeight w:val="258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2F" w14:textId="77777777" w:rsidR="005E7876" w:rsidRDefault="00730D98">
            <w:pPr>
              <w:rPr>
                <w:b/>
                <w:bCs/>
              </w:rPr>
            </w:pPr>
            <w:r>
              <w:rPr>
                <w:b/>
                <w:bCs/>
              </w:rPr>
              <w:lastRenderedPageBreak/>
              <w:t>Critical Behavior Statement #3</w:t>
            </w:r>
          </w:p>
          <w:p w14:paraId="00000030" w14:textId="77777777" w:rsidR="005E7876" w:rsidRDefault="00730D98">
            <w:pPr>
              <w:rPr>
                <w:b/>
                <w:bCs/>
              </w:rPr>
            </w:pPr>
            <w:r>
              <w:rPr>
                <w:i/>
                <w:iCs/>
              </w:rPr>
              <w:t>Construct a well-written behavior statement that is specific, observable, and measurable.</w:t>
            </w:r>
          </w:p>
          <w:p w14:paraId="00000031" w14:textId="77777777" w:rsidR="005E7876" w:rsidRDefault="005E7876"/>
          <w:p w14:paraId="00000032" w14:textId="77777777" w:rsidR="005E7876" w:rsidRDefault="00730D98">
            <w:sdt>
              <w:sdtPr>
                <w:tag w:val="goog_rdk_3"/>
                <w:id w:val="1449652008"/>
              </w:sdtPr>
              <w:sdtEndPr/>
              <w:sdtContent>
                <w:commentRangeStart w:id="3"/>
              </w:sdtContent>
            </w:sdt>
            <w:r>
              <w:t>Managers will complete a structured monthly team performance report that includes analysis of project progress, team capacity, strategic adjustments, systemic workflow barriers, and required follow-up actions. Managers will review this analysis with their teams to realign priorities and next steps, and upload the finalized report to the shared system within 3 business days.</w:t>
            </w:r>
            <w:commentRangeEnd w:id="3"/>
            <w:r>
              <w:rPr>
                <w:rStyle w:val="CommentReference"/>
                <w:sz w:val="22"/>
                <w:szCs w:val="22"/>
              </w:rPr>
              <w:commentReference w:id="3"/>
            </w:r>
          </w:p>
        </w:tc>
      </w:tr>
      <w:tr w:rsidR="005E7876" w14:paraId="0245F5A1" w14:textId="77777777">
        <w:trPr>
          <w:trHeight w:val="258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33" w14:textId="77777777" w:rsidR="005E7876" w:rsidRDefault="00730D98">
            <w:pPr>
              <w:rPr>
                <w:b/>
                <w:bCs/>
              </w:rPr>
            </w:pPr>
            <w:r>
              <w:rPr>
                <w:b/>
                <w:bCs/>
              </w:rPr>
              <w:t>Performance Threshold Explanation</w:t>
            </w:r>
          </w:p>
          <w:p w14:paraId="00000034" w14:textId="77777777" w:rsidR="005E7876" w:rsidRDefault="00730D98">
            <w:pPr>
              <w:rPr>
                <w:i/>
                <w:iCs/>
              </w:rPr>
            </w:pPr>
            <w:r>
              <w:rPr>
                <w:i/>
                <w:iCs/>
              </w:rPr>
              <w:t>Provide a short paragraph explanation of the performance threshold for this critical behavior and how you determined it.</w:t>
            </w:r>
          </w:p>
          <w:p w14:paraId="00000035" w14:textId="77777777" w:rsidR="005E7876" w:rsidRDefault="005E7876">
            <w:pPr>
              <w:rPr>
                <w:i/>
                <w:iCs/>
              </w:rPr>
            </w:pPr>
          </w:p>
          <w:p w14:paraId="00000036" w14:textId="77777777" w:rsidR="005E7876" w:rsidRDefault="00730D98">
            <w:r>
              <w:t xml:space="preserve">The needs assessment showed the teams lacked clarity, accountability, and consistent follow-up. Monthly reporting directly addresses these gaps by providing time and space to assess progress and systemic issues impeding success. </w:t>
            </w:r>
          </w:p>
          <w:p w14:paraId="00000037" w14:textId="77777777" w:rsidR="005E7876" w:rsidRDefault="005E7876"/>
          <w:p w14:paraId="00000038" w14:textId="77777777" w:rsidR="005E7876" w:rsidRDefault="00730D98">
            <w:r>
              <w:t>The threshold for acceptable performance is 100% monthly completion and submission of the performance report, including team review  This behavior supports WallTech’s Level 4 objectives by increasing team accountability, improving operational transparency, and ensuring barriers are escalated early. Monthly reporting strengthens the consistency WallTech requires to support operational efficiency and by extension, customer satisfaction.</w:t>
            </w:r>
          </w:p>
          <w:p w14:paraId="00000039" w14:textId="77777777" w:rsidR="005E7876" w:rsidRDefault="005E7876"/>
          <w:p w14:paraId="0000003A" w14:textId="77777777" w:rsidR="005E7876" w:rsidRDefault="00730D98">
            <w:r>
              <w:t xml:space="preserve">This monthly report is distinct from the weekly team meetings in scope and purpose. The monthly performance reports should focus on analyzing themes, identifying barriers or challenges to projects, assessing team capacity, and adjusting strategies to improve performance and workflow efficiency. </w:t>
            </w:r>
          </w:p>
          <w:p w14:paraId="0000003B" w14:textId="77777777" w:rsidR="005E7876" w:rsidRDefault="005E7876"/>
          <w:p w14:paraId="0000003C" w14:textId="77777777" w:rsidR="005E7876" w:rsidRDefault="00730D98">
            <w:r>
              <w:t xml:space="preserve">This behavior is fully observable and measurable. Supervisors can evaluate each report for completeness and accuracy including whether managers identified barriers, proposed or documented action items, project management clarification, and reflected input from the team review. </w:t>
            </w:r>
          </w:p>
          <w:p w14:paraId="0000003D" w14:textId="77777777" w:rsidR="005E7876" w:rsidRDefault="005E7876"/>
          <w:p w14:paraId="0000003E" w14:textId="77777777" w:rsidR="005E7876" w:rsidRDefault="00730D98">
            <w:r>
              <w:lastRenderedPageBreak/>
              <w:t xml:space="preserve">Failure to complete monthly reports could lead to unaddressed challenges, uneven project deliveries, lapses in assignment completion or prioritization, which would result in continued lack of direction and an inability to meet client needs. </w:t>
            </w:r>
          </w:p>
          <w:p w14:paraId="0000003F" w14:textId="77777777" w:rsidR="005E7876" w:rsidRDefault="005E7876"/>
        </w:tc>
      </w:tr>
      <w:tr w:rsidR="005E7876" w14:paraId="50ECC741" w14:textId="77777777">
        <w:trPr>
          <w:trHeight w:val="2580"/>
        </w:trPr>
        <w:tc>
          <w:tcPr>
            <w:tcW w:w="9030"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40" w14:textId="77777777" w:rsidR="005E7876" w:rsidRDefault="00730D98">
            <w:pPr>
              <w:spacing w:after="240" w:line="240" w:lineRule="auto"/>
              <w:rPr>
                <w:i/>
                <w:iCs/>
              </w:rPr>
            </w:pPr>
            <w:r>
              <w:rPr>
                <w:i/>
                <w:iCs/>
              </w:rPr>
              <w:lastRenderedPageBreak/>
              <w:t>Describe the methods of monitoring progress toward each critical behavior.</w:t>
            </w:r>
          </w:p>
          <w:p w14:paraId="00000041" w14:textId="77777777" w:rsidR="005E7876" w:rsidRDefault="00730D98">
            <w:r>
              <w:t>As previously applied in other critical behaviors, Level 3 evaluation relies on observable evidence and “work review” rather than surveys. Monitoring this critical behavior will focus on both consistency and quality. Managers will upload monthly performance reports to a shared system, enabling supervisors to verify completion and timeliness by counting submissions. Periodic audits of the uploaded reports will assess whether they contain required elements, such as project progress, action items, barriers, an</w:t>
            </w:r>
            <w:r>
              <w:t xml:space="preserve">d documentation of the team review. This will allow for stronger accountability by confirming that the reports reflect follow-through with direct reports, providing guidance and structure to team communication and project management progress. </w:t>
            </w:r>
          </w:p>
        </w:tc>
      </w:tr>
    </w:tbl>
    <w:p w14:paraId="00000042" w14:textId="77777777" w:rsidR="005E7876" w:rsidRDefault="005E7876"/>
    <w:p w14:paraId="00000043" w14:textId="77777777" w:rsidR="005E7876" w:rsidRDefault="00730D98">
      <w:r>
        <w:br w:type="page"/>
      </w:r>
    </w:p>
    <w:p w14:paraId="00000044" w14:textId="77777777" w:rsidR="005E7876" w:rsidRDefault="005E7876"/>
    <w:tbl>
      <w:tblPr>
        <w:tblStyle w:val="a7"/>
        <w:tblW w:w="9015" w:type="dxa"/>
        <w:tblInd w:w="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firstRow="0" w:lastRow="0" w:firstColumn="0" w:lastColumn="0" w:noHBand="1" w:noVBand="1"/>
      </w:tblPr>
      <w:tblGrid>
        <w:gridCol w:w="9015"/>
      </w:tblGrid>
      <w:tr w:rsidR="005E7876" w14:paraId="68C21328" w14:textId="77777777">
        <w:trPr>
          <w:trHeight w:val="560"/>
        </w:trPr>
        <w:tc>
          <w:tcPr>
            <w:tcW w:w="9015"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45" w14:textId="77777777" w:rsidR="005E7876" w:rsidRDefault="00730D98">
            <w:pPr>
              <w:rPr>
                <w:b/>
                <w:bCs/>
              </w:rPr>
            </w:pPr>
            <w:r>
              <w:rPr>
                <w:b/>
                <w:bCs/>
              </w:rPr>
              <w:t>Wall Tech Management Training Program</w:t>
            </w:r>
          </w:p>
          <w:p w14:paraId="00000046" w14:textId="77777777" w:rsidR="005E7876" w:rsidRDefault="00730D98">
            <w:sdt>
              <w:sdtPr>
                <w:tag w:val="goog_rdk_4"/>
                <w:id w:val="-834166772"/>
              </w:sdtPr>
              <w:sdtEndPr/>
              <w:sdtContent>
                <w:commentRangeStart w:id="4"/>
              </w:sdtContent>
            </w:sdt>
            <w:sdt>
              <w:sdtPr>
                <w:tag w:val="goog_rdk_5"/>
                <w:id w:val="239241587"/>
              </w:sdtPr>
              <w:sdtEndPr/>
              <w:sdtContent>
                <w:commentRangeStart w:id="5"/>
              </w:sdtContent>
            </w:sdt>
            <w:r>
              <w:t>Driver Package</w:t>
            </w:r>
            <w:commentRangeEnd w:id="4"/>
            <w:r>
              <w:rPr>
                <w:rStyle w:val="CommentReference"/>
                <w:sz w:val="22"/>
                <w:szCs w:val="22"/>
              </w:rPr>
              <w:commentReference w:id="4"/>
            </w:r>
            <w:commentRangeEnd w:id="5"/>
            <w:r>
              <w:rPr>
                <w:rStyle w:val="CommentReference"/>
                <w:sz w:val="22"/>
                <w:szCs w:val="22"/>
              </w:rPr>
              <w:commentReference w:id="5"/>
            </w:r>
          </w:p>
          <w:p w14:paraId="00000047" w14:textId="77777777" w:rsidR="005E7876" w:rsidRDefault="005E7876"/>
          <w:p w14:paraId="00000048" w14:textId="77777777" w:rsidR="005E7876" w:rsidRDefault="00730D98">
            <w:r>
              <w:rPr>
                <w:i/>
                <w:iCs/>
              </w:rPr>
              <w:t>From the text</w:t>
            </w:r>
            <w:r>
              <w:t xml:space="preserve">: For mission-critical programs, make sure you have a solid plan for monitoring both compliance with critical behaviors and progress towards desired results. The required driver package is critical to success. Drivers often already exist and simply need to be aligned to key programs. Additionally, the four types of required drivers are not mutually exclusive and could be addressed through a single method of delivery. </w:t>
            </w:r>
          </w:p>
          <w:p w14:paraId="00000049" w14:textId="77777777" w:rsidR="005E7876" w:rsidRDefault="005E7876"/>
        </w:tc>
      </w:tr>
      <w:tr w:rsidR="005E7876" w14:paraId="74A49793" w14:textId="77777777">
        <w:trPr>
          <w:trHeight w:val="2460"/>
        </w:trPr>
        <w:tc>
          <w:tcPr>
            <w:tcW w:w="9015"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4A" w14:textId="77777777" w:rsidR="005E7876" w:rsidRDefault="00730D98">
            <w:pPr>
              <w:rPr>
                <w:i/>
                <w:iCs/>
              </w:rPr>
            </w:pPr>
            <w:sdt>
              <w:sdtPr>
                <w:tag w:val="goog_rdk_6"/>
                <w:id w:val="1696947005"/>
              </w:sdtPr>
              <w:sdtEndPr/>
              <w:sdtContent>
                <w:commentRangeStart w:id="6"/>
              </w:sdtContent>
            </w:sdt>
            <w:r>
              <w:rPr>
                <w:i/>
                <w:iCs/>
              </w:rPr>
              <w:t>Describe your overall driver package strategy in a few short paragraphs including:</w:t>
            </w:r>
          </w:p>
          <w:p w14:paraId="0000004B" w14:textId="77777777" w:rsidR="005E7876" w:rsidRDefault="00730D98">
            <w:pPr>
              <w:numPr>
                <w:ilvl w:val="0"/>
                <w:numId w:val="3"/>
              </w:numPr>
              <w:rPr>
                <w:i/>
                <w:iCs/>
              </w:rPr>
            </w:pPr>
            <w:r>
              <w:rPr>
                <w:i/>
                <w:iCs/>
              </w:rPr>
              <w:t>How this Driver Package Supports Managers in Performing Critical Behaviors</w:t>
            </w:r>
          </w:p>
          <w:p w14:paraId="0000004C" w14:textId="77777777" w:rsidR="005E7876" w:rsidRDefault="00730D98">
            <w:pPr>
              <w:numPr>
                <w:ilvl w:val="0"/>
                <w:numId w:val="3"/>
              </w:numPr>
              <w:rPr>
                <w:i/>
                <w:iCs/>
              </w:rPr>
            </w:pPr>
            <w:r>
              <w:rPr>
                <w:i/>
                <w:iCs/>
              </w:rPr>
              <w:t xml:space="preserve">Delivery Method of Drivers </w:t>
            </w:r>
          </w:p>
          <w:p w14:paraId="0000004D" w14:textId="77777777" w:rsidR="005E7876" w:rsidRDefault="00730D98">
            <w:pPr>
              <w:numPr>
                <w:ilvl w:val="0"/>
                <w:numId w:val="3"/>
              </w:numPr>
              <w:rPr>
                <w:i/>
                <w:iCs/>
              </w:rPr>
            </w:pPr>
            <w:r>
              <w:rPr>
                <w:i/>
                <w:iCs/>
              </w:rPr>
              <w:t>Identify Key Stakeholders in Implementing the Driver Package</w:t>
            </w:r>
          </w:p>
          <w:p w14:paraId="0000004E" w14:textId="77777777" w:rsidR="005E7876" w:rsidRDefault="005E7876">
            <w:pPr>
              <w:rPr>
                <w:i/>
                <w:iCs/>
              </w:rPr>
            </w:pPr>
          </w:p>
          <w:p w14:paraId="0000004F" w14:textId="77777777" w:rsidR="005E7876" w:rsidRDefault="00730D98">
            <w:r>
              <w:t xml:space="preserve">The following drivers will support Critical Behavior #3. </w:t>
            </w:r>
            <w:commentRangeEnd w:id="6"/>
            <w:r>
              <w:rPr>
                <w:rStyle w:val="CommentReference"/>
                <w:sz w:val="22"/>
                <w:szCs w:val="22"/>
              </w:rPr>
              <w:commentReference w:id="6"/>
            </w:r>
          </w:p>
        </w:tc>
      </w:tr>
      <w:tr w:rsidR="005E7876" w14:paraId="6957D7D0" w14:textId="77777777">
        <w:trPr>
          <w:trHeight w:val="2460"/>
        </w:trPr>
        <w:tc>
          <w:tcPr>
            <w:tcW w:w="9015"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50" w14:textId="77777777" w:rsidR="005E7876" w:rsidRDefault="00730D98">
            <w:pPr>
              <w:rPr>
                <w:b/>
                <w:bCs/>
              </w:rPr>
            </w:pPr>
            <w:r>
              <w:rPr>
                <w:b/>
                <w:bCs/>
              </w:rPr>
              <w:t>Reinforcement Driver(s)</w:t>
            </w:r>
          </w:p>
          <w:p w14:paraId="00000051" w14:textId="77777777" w:rsidR="005E7876" w:rsidRDefault="00730D98">
            <w:pPr>
              <w:rPr>
                <w:i/>
                <w:iCs/>
              </w:rPr>
            </w:pPr>
            <w:r>
              <w:rPr>
                <w:i/>
                <w:iCs/>
              </w:rPr>
              <w:t xml:space="preserve">Describe the required driver(s) for the management training program including: </w:t>
            </w:r>
          </w:p>
          <w:p w14:paraId="00000052" w14:textId="77777777" w:rsidR="005E7876" w:rsidRDefault="00730D98">
            <w:pPr>
              <w:numPr>
                <w:ilvl w:val="0"/>
                <w:numId w:val="3"/>
              </w:numPr>
              <w:rPr>
                <w:i/>
                <w:iCs/>
              </w:rPr>
            </w:pPr>
            <w:r>
              <w:rPr>
                <w:i/>
                <w:iCs/>
              </w:rPr>
              <w:t>Description of the driver including delivery method and the stakeholders involved.</w:t>
            </w:r>
          </w:p>
          <w:p w14:paraId="00000053" w14:textId="77777777" w:rsidR="005E7876" w:rsidRDefault="00730D98">
            <w:pPr>
              <w:numPr>
                <w:ilvl w:val="0"/>
                <w:numId w:val="3"/>
              </w:numPr>
              <w:rPr>
                <w:i/>
                <w:iCs/>
              </w:rPr>
            </w:pPr>
            <w:r>
              <w:rPr>
                <w:i/>
                <w:iCs/>
              </w:rPr>
              <w:t xml:space="preserve">How this driver supports managers performing critical behaviors </w:t>
            </w:r>
          </w:p>
          <w:p w14:paraId="00000054" w14:textId="77777777" w:rsidR="005E7876" w:rsidRDefault="00730D98">
            <w:pPr>
              <w:numPr>
                <w:ilvl w:val="0"/>
                <w:numId w:val="4"/>
              </w:numPr>
            </w:pPr>
            <w:r>
              <w:t>Standardized templates and communication frameworks.</w:t>
            </w:r>
            <w:r>
              <w:tab/>
            </w:r>
          </w:p>
          <w:p w14:paraId="00000055" w14:textId="77777777" w:rsidR="005E7876" w:rsidRDefault="00730D98">
            <w:pPr>
              <w:numPr>
                <w:ilvl w:val="1"/>
                <w:numId w:val="4"/>
              </w:numPr>
            </w:pPr>
            <w:r>
              <w:t xml:space="preserve">Managers will receive digital templates for monthly performance reports, including required sections for progress analysis, capacity evaluation, strategic adjustments necessary for project load, systemic workflow barriers, and action items. Templates will be accessible through internal learning management systems or shared drive. </w:t>
            </w:r>
          </w:p>
          <w:p w14:paraId="00000056" w14:textId="77777777" w:rsidR="005E7876" w:rsidRDefault="00730D98">
            <w:pPr>
              <w:numPr>
                <w:ilvl w:val="1"/>
                <w:numId w:val="4"/>
              </w:numPr>
            </w:pPr>
            <w:r>
              <w:t xml:space="preserve">Stakeholders include the training department who will design the templates, the managers who use them and the supervisors who verify their use. </w:t>
            </w:r>
          </w:p>
          <w:p w14:paraId="00000057" w14:textId="77777777" w:rsidR="005E7876" w:rsidRDefault="00730D98">
            <w:pPr>
              <w:numPr>
                <w:ilvl w:val="1"/>
                <w:numId w:val="4"/>
              </w:numPr>
            </w:pPr>
            <w:r>
              <w:t>Templates reinforce consistency in documentation and communication across teams. They also ensure the behaviors are specific in the details reviewed, observable with tangible documentation and measurable by content quality. Kirkpatrick identifies tools such as job aids and checklists as essential reinforcing drivers to remind participants what they are expected to do on the job (Table 7-2).</w:t>
            </w:r>
          </w:p>
          <w:p w14:paraId="00000058" w14:textId="77777777" w:rsidR="005E7876" w:rsidRDefault="005E7876">
            <w:pPr>
              <w:ind w:left="1440"/>
            </w:pPr>
          </w:p>
          <w:p w14:paraId="00000059" w14:textId="77777777" w:rsidR="005E7876" w:rsidRDefault="00730D98">
            <w:pPr>
              <w:ind w:left="1440"/>
            </w:pPr>
            <w:r>
              <w:t xml:space="preserve">By embedding each required component directly into the template, the workflow becomes more consistent and structured, removing ambiguity and reducing variability in quality. This directly reinforces the monthly reporting behavior and supports the team review component by providing standardized discussion prompts. </w:t>
            </w:r>
          </w:p>
          <w:p w14:paraId="0000005A" w14:textId="77777777" w:rsidR="005E7876" w:rsidRDefault="005E7876"/>
          <w:p w14:paraId="0000005B" w14:textId="77777777" w:rsidR="005E7876" w:rsidRDefault="005E7876">
            <w:pPr>
              <w:widowControl w:val="0"/>
            </w:pPr>
          </w:p>
        </w:tc>
      </w:tr>
      <w:tr w:rsidR="005E7876" w14:paraId="69FF38AD" w14:textId="77777777">
        <w:trPr>
          <w:trHeight w:val="2460"/>
        </w:trPr>
        <w:tc>
          <w:tcPr>
            <w:tcW w:w="9015"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5C" w14:textId="77777777" w:rsidR="005E7876" w:rsidRDefault="00730D98">
            <w:pPr>
              <w:rPr>
                <w:b/>
                <w:bCs/>
              </w:rPr>
            </w:pPr>
            <w:r>
              <w:rPr>
                <w:b/>
                <w:bCs/>
              </w:rPr>
              <w:lastRenderedPageBreak/>
              <w:t>Encouragement Driver(s)</w:t>
            </w:r>
          </w:p>
          <w:p w14:paraId="0000005D" w14:textId="77777777" w:rsidR="005E7876" w:rsidRDefault="00730D98">
            <w:pPr>
              <w:rPr>
                <w:i/>
                <w:iCs/>
              </w:rPr>
            </w:pPr>
            <w:r>
              <w:rPr>
                <w:i/>
                <w:iCs/>
              </w:rPr>
              <w:t xml:space="preserve">Describe the required driver(s) for the management training program including: </w:t>
            </w:r>
          </w:p>
          <w:p w14:paraId="0000005E" w14:textId="77777777" w:rsidR="005E7876" w:rsidRDefault="00730D98">
            <w:pPr>
              <w:numPr>
                <w:ilvl w:val="0"/>
                <w:numId w:val="3"/>
              </w:numPr>
              <w:rPr>
                <w:i/>
                <w:iCs/>
              </w:rPr>
            </w:pPr>
            <w:r>
              <w:rPr>
                <w:i/>
                <w:iCs/>
              </w:rPr>
              <w:t>Description of the driver including delivery method and the stakeholders involved.</w:t>
            </w:r>
          </w:p>
          <w:p w14:paraId="0000005F" w14:textId="77777777" w:rsidR="005E7876" w:rsidRDefault="00730D98">
            <w:pPr>
              <w:numPr>
                <w:ilvl w:val="0"/>
                <w:numId w:val="3"/>
              </w:numPr>
              <w:rPr>
                <w:i/>
                <w:iCs/>
              </w:rPr>
            </w:pPr>
            <w:r>
              <w:rPr>
                <w:i/>
                <w:iCs/>
              </w:rPr>
              <w:t xml:space="preserve">How this driver supports managers performing critical behaviors </w:t>
            </w:r>
          </w:p>
          <w:p w14:paraId="00000060" w14:textId="77777777" w:rsidR="005E7876" w:rsidRDefault="00730D98">
            <w:pPr>
              <w:numPr>
                <w:ilvl w:val="0"/>
                <w:numId w:val="5"/>
              </w:numPr>
            </w:pPr>
            <w:r>
              <w:t>Quarterly Collaborative Manager Meetings - This meeting can serve as a driver for all four criteria (reinforce, encourage, reward and monitor)</w:t>
            </w:r>
          </w:p>
          <w:p w14:paraId="00000061" w14:textId="77777777" w:rsidR="005E7876" w:rsidRDefault="00730D98">
            <w:pPr>
              <w:numPr>
                <w:ilvl w:val="1"/>
                <w:numId w:val="5"/>
              </w:numPr>
            </w:pPr>
            <w:r>
              <w:t xml:space="preserve">Managers from all departments meet once per quarter to discuss success, barriers and problem solving strategies. </w:t>
            </w:r>
          </w:p>
          <w:p w14:paraId="00000062" w14:textId="77777777" w:rsidR="005E7876" w:rsidRDefault="00730D98">
            <w:pPr>
              <w:numPr>
                <w:ilvl w:val="1"/>
                <w:numId w:val="5"/>
              </w:numPr>
            </w:pPr>
            <w:r>
              <w:t>Stakeholders include managers across departments, Operational leadership to facilitate meeting</w:t>
            </w:r>
          </w:p>
          <w:p w14:paraId="00000063" w14:textId="77777777" w:rsidR="005E7876" w:rsidRDefault="00730D98">
            <w:pPr>
              <w:numPr>
                <w:ilvl w:val="1"/>
                <w:numId w:val="5"/>
              </w:numPr>
            </w:pPr>
            <w:r>
              <w:t>This meeting strengthens the behavior by creating a supportive environment where managers can learn from peers and troubleshoot barriers together. Kirkpatrick emphasizes that encouraging drivers such as coaching and mentoring support behavior by providing ongoing guidance and helping participants overcome challenges(p. 31). Meetings are often a good time to spotlight successes  or good performance publicly or review company side successes due to changes in critical behaviors. During the meeting, managers ca</w:t>
            </w:r>
            <w:r>
              <w:t xml:space="preserve">n also review each other's monthly performance reports which serves as a monitor driver. </w:t>
            </w:r>
          </w:p>
          <w:p w14:paraId="00000064" w14:textId="77777777" w:rsidR="005E7876" w:rsidRDefault="00730D98">
            <w:pPr>
              <w:numPr>
                <w:ilvl w:val="0"/>
                <w:numId w:val="5"/>
              </w:numPr>
            </w:pPr>
            <w:r>
              <w:t>Microsoft Teams Manager Support Channel</w:t>
            </w:r>
          </w:p>
          <w:p w14:paraId="00000065" w14:textId="77777777" w:rsidR="005E7876" w:rsidRDefault="00730D98">
            <w:pPr>
              <w:numPr>
                <w:ilvl w:val="1"/>
                <w:numId w:val="5"/>
              </w:numPr>
            </w:pPr>
            <w:r>
              <w:t xml:space="preserve">A dedicated Microsoft Teams channel will serve as an always available communication space for managers. Managers can collaborate with each other by providing project status updates between departments, submit inquiries, discuss challenges and share resources in real time. Leadership can also use this channel to highlight strong performance, share reporting examples, and request feedback. </w:t>
            </w:r>
          </w:p>
          <w:p w14:paraId="00000066" w14:textId="77777777" w:rsidR="005E7876" w:rsidRDefault="00730D98">
            <w:pPr>
              <w:numPr>
                <w:ilvl w:val="1"/>
                <w:numId w:val="5"/>
              </w:numPr>
            </w:pPr>
            <w:r>
              <w:t xml:space="preserve">Stakeholders will include managers. Operational management can moderate discussions as needed. </w:t>
            </w:r>
          </w:p>
          <w:p w14:paraId="00000067" w14:textId="77777777" w:rsidR="005E7876" w:rsidRDefault="00730D98">
            <w:pPr>
              <w:numPr>
                <w:ilvl w:val="1"/>
                <w:numId w:val="5"/>
              </w:numPr>
            </w:pPr>
            <w:r>
              <w:t xml:space="preserve">This driver strengthens the monthly reporting behavior by giving managers immediate access to collaborative support and reinforcement. According to Kirkpatrick, encouraging drivers such as coaching or peer support help participants work through difficulties as they arise (p.31). The Teams channel extends that support beyond scheduling meetings, allowing managers to problem-solve in real time and reduce delays in completing their reports. </w:t>
            </w:r>
          </w:p>
          <w:p w14:paraId="00000068" w14:textId="77777777" w:rsidR="005E7876" w:rsidRDefault="005E7876">
            <w:pPr>
              <w:ind w:left="1440"/>
            </w:pPr>
          </w:p>
          <w:p w14:paraId="00000069" w14:textId="77777777" w:rsidR="005E7876" w:rsidRDefault="00730D98">
            <w:pPr>
              <w:ind w:left="1440"/>
            </w:pPr>
            <w:r>
              <w:t xml:space="preserve">The Teams space functions as a reinforcing driver, because leadership can post job aids, reminders and provide collaborative feedback on reports. It can also support informal reward, as leadership can publicly recognize strong reporting or highlight improvements. </w:t>
            </w:r>
          </w:p>
          <w:p w14:paraId="0000006A" w14:textId="77777777" w:rsidR="005E7876" w:rsidRDefault="005E7876">
            <w:pPr>
              <w:ind w:left="1440"/>
            </w:pPr>
          </w:p>
          <w:p w14:paraId="0000006B" w14:textId="77777777" w:rsidR="005E7876" w:rsidRDefault="00730D98">
            <w:pPr>
              <w:ind w:left="1440"/>
            </w:pPr>
            <w:r>
              <w:t xml:space="preserve">While Teams does not necessarily serve as a monitoring tool, it could be used as a site to store the reports in shared channels.  </w:t>
            </w:r>
          </w:p>
          <w:p w14:paraId="0000006C" w14:textId="77777777" w:rsidR="005E7876" w:rsidRDefault="005E7876">
            <w:pPr>
              <w:ind w:left="1440"/>
            </w:pPr>
          </w:p>
          <w:p w14:paraId="0000006D" w14:textId="77777777" w:rsidR="005E7876" w:rsidRDefault="00730D98">
            <w:r>
              <w:lastRenderedPageBreak/>
              <w:t xml:space="preserve">These two encouragement drivers ensure that mangers do not feel isolated in their reporting process, especially at initiation of the behavior, when more frequent questions are anticipated. They provide structure and real time spaces for collaboration, reinforcement, and recognition, creating supportive environments that strengthen the consistency and quality of the monthly reporting behavior. </w:t>
            </w:r>
          </w:p>
        </w:tc>
      </w:tr>
      <w:tr w:rsidR="005E7876" w14:paraId="7F2E372F" w14:textId="77777777">
        <w:trPr>
          <w:trHeight w:val="2460"/>
        </w:trPr>
        <w:tc>
          <w:tcPr>
            <w:tcW w:w="9015"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6E" w14:textId="77777777" w:rsidR="005E7876" w:rsidRDefault="00730D98">
            <w:pPr>
              <w:rPr>
                <w:b/>
                <w:bCs/>
              </w:rPr>
            </w:pPr>
            <w:r>
              <w:rPr>
                <w:b/>
                <w:bCs/>
              </w:rPr>
              <w:lastRenderedPageBreak/>
              <w:t xml:space="preserve">Reward Driver(s) </w:t>
            </w:r>
          </w:p>
          <w:p w14:paraId="0000006F" w14:textId="77777777" w:rsidR="005E7876" w:rsidRDefault="00730D98">
            <w:pPr>
              <w:rPr>
                <w:i/>
                <w:iCs/>
              </w:rPr>
            </w:pPr>
            <w:r>
              <w:rPr>
                <w:i/>
                <w:iCs/>
              </w:rPr>
              <w:t xml:space="preserve">Describe the required driver(s) for the management training program including: </w:t>
            </w:r>
          </w:p>
          <w:p w14:paraId="00000070" w14:textId="77777777" w:rsidR="005E7876" w:rsidRDefault="00730D98">
            <w:pPr>
              <w:numPr>
                <w:ilvl w:val="0"/>
                <w:numId w:val="3"/>
              </w:numPr>
              <w:rPr>
                <w:i/>
                <w:iCs/>
              </w:rPr>
            </w:pPr>
            <w:r>
              <w:rPr>
                <w:i/>
                <w:iCs/>
              </w:rPr>
              <w:t>Description of the driver including delivery method and the stakeholders involved.</w:t>
            </w:r>
          </w:p>
          <w:p w14:paraId="00000071" w14:textId="77777777" w:rsidR="005E7876" w:rsidRDefault="00730D98">
            <w:pPr>
              <w:numPr>
                <w:ilvl w:val="0"/>
                <w:numId w:val="3"/>
              </w:numPr>
              <w:rPr>
                <w:i/>
                <w:iCs/>
              </w:rPr>
            </w:pPr>
            <w:r>
              <w:rPr>
                <w:i/>
                <w:iCs/>
              </w:rPr>
              <w:t xml:space="preserve">How this driver supports managers performing critical behaviors </w:t>
            </w:r>
          </w:p>
          <w:p w14:paraId="00000072" w14:textId="77777777" w:rsidR="005E7876" w:rsidRDefault="00730D98">
            <w:pPr>
              <w:numPr>
                <w:ilvl w:val="0"/>
                <w:numId w:val="2"/>
              </w:numPr>
            </w:pPr>
            <w:r>
              <w:t xml:space="preserve">Eligibility for Leadership Opportunities </w:t>
            </w:r>
          </w:p>
          <w:p w14:paraId="00000073" w14:textId="77777777" w:rsidR="005E7876" w:rsidRDefault="00730D98">
            <w:pPr>
              <w:numPr>
                <w:ilvl w:val="1"/>
                <w:numId w:val="2"/>
              </w:numPr>
            </w:pPr>
            <w:r>
              <w:t xml:space="preserve">Managers who consistently demonstrate high-quality reporting will be considered for leading high-visibility or pilot projects. </w:t>
            </w:r>
          </w:p>
          <w:p w14:paraId="00000074" w14:textId="77777777" w:rsidR="005E7876" w:rsidRDefault="00730D98">
            <w:pPr>
              <w:numPr>
                <w:ilvl w:val="1"/>
                <w:numId w:val="2"/>
              </w:numPr>
            </w:pPr>
            <w:r>
              <w:t>Stakeholders would include senior leadership, the managers and possibly HR.</w:t>
            </w:r>
          </w:p>
          <w:p w14:paraId="00000075" w14:textId="77777777" w:rsidR="005E7876" w:rsidRDefault="00730D98">
            <w:pPr>
              <w:numPr>
                <w:ilvl w:val="1"/>
                <w:numId w:val="2"/>
              </w:numPr>
            </w:pPr>
            <w:r>
              <w:t>This reward can act as an intrinsic reward because it signals trust, competence and growth. Being selected for leadership opportunities serves as a high-value form of recognition.</w:t>
            </w:r>
          </w:p>
        </w:tc>
      </w:tr>
      <w:tr w:rsidR="005E7876" w14:paraId="2B080D52" w14:textId="77777777">
        <w:trPr>
          <w:trHeight w:val="2460"/>
        </w:trPr>
        <w:tc>
          <w:tcPr>
            <w:tcW w:w="9015" w:type="dxa"/>
            <w:tcBorders>
              <w:top w:val="single" w:sz="8" w:space="0" w:color="003B70"/>
              <w:left w:val="single" w:sz="8" w:space="0" w:color="003B70"/>
              <w:bottom w:val="single" w:sz="8" w:space="0" w:color="003B70"/>
              <w:right w:val="single" w:sz="8" w:space="0" w:color="003B70"/>
            </w:tcBorders>
            <w:tcMar>
              <w:top w:w="43" w:type="dxa"/>
              <w:left w:w="43" w:type="dxa"/>
              <w:bottom w:w="43" w:type="dxa"/>
              <w:right w:w="43" w:type="dxa"/>
            </w:tcMar>
          </w:tcPr>
          <w:p w14:paraId="00000076" w14:textId="77777777" w:rsidR="005E7876" w:rsidRDefault="00730D98">
            <w:pPr>
              <w:rPr>
                <w:b/>
                <w:bCs/>
              </w:rPr>
            </w:pPr>
            <w:r>
              <w:rPr>
                <w:b/>
                <w:bCs/>
              </w:rPr>
              <w:t>Monitor Driver(s)</w:t>
            </w:r>
          </w:p>
          <w:p w14:paraId="00000077" w14:textId="77777777" w:rsidR="005E7876" w:rsidRDefault="00730D98">
            <w:pPr>
              <w:rPr>
                <w:i/>
                <w:iCs/>
              </w:rPr>
            </w:pPr>
            <w:r>
              <w:rPr>
                <w:i/>
                <w:iCs/>
              </w:rPr>
              <w:t xml:space="preserve">Describe the required driver(s) for the management training program including: </w:t>
            </w:r>
          </w:p>
          <w:p w14:paraId="00000078" w14:textId="77777777" w:rsidR="005E7876" w:rsidRDefault="00730D98">
            <w:pPr>
              <w:numPr>
                <w:ilvl w:val="0"/>
                <w:numId w:val="3"/>
              </w:numPr>
              <w:rPr>
                <w:i/>
                <w:iCs/>
              </w:rPr>
            </w:pPr>
            <w:r>
              <w:rPr>
                <w:i/>
                <w:iCs/>
              </w:rPr>
              <w:t>Description of the driver including delivery method and the stakeholders involved.</w:t>
            </w:r>
          </w:p>
          <w:p w14:paraId="00000079" w14:textId="77777777" w:rsidR="005E7876" w:rsidRDefault="00730D98">
            <w:pPr>
              <w:numPr>
                <w:ilvl w:val="0"/>
                <w:numId w:val="3"/>
              </w:numPr>
              <w:rPr>
                <w:i/>
                <w:iCs/>
              </w:rPr>
            </w:pPr>
            <w:r>
              <w:rPr>
                <w:i/>
                <w:iCs/>
              </w:rPr>
              <w:t xml:space="preserve">How this driver supports managers performing critical behaviors </w:t>
            </w:r>
          </w:p>
          <w:p w14:paraId="0000007A" w14:textId="77777777" w:rsidR="005E7876" w:rsidRDefault="00730D98">
            <w:pPr>
              <w:numPr>
                <w:ilvl w:val="0"/>
                <w:numId w:val="1"/>
              </w:numPr>
            </w:pPr>
            <w:r>
              <w:t>Weekly Summaries or Monthly Performance Report Audits.</w:t>
            </w:r>
          </w:p>
          <w:p w14:paraId="0000007B" w14:textId="77777777" w:rsidR="005E7876" w:rsidRDefault="00730D98">
            <w:pPr>
              <w:numPr>
                <w:ilvl w:val="1"/>
                <w:numId w:val="1"/>
              </w:numPr>
            </w:pPr>
            <w:r>
              <w:t>Supervisors audit reports uploaded into shared systems by managers.</w:t>
            </w:r>
          </w:p>
          <w:p w14:paraId="0000007C" w14:textId="77777777" w:rsidR="005E7876" w:rsidRDefault="00730D98">
            <w:pPr>
              <w:numPr>
                <w:ilvl w:val="1"/>
                <w:numId w:val="1"/>
              </w:numPr>
            </w:pPr>
            <w:r>
              <w:t>Stakeholders include supervisors, managers and operational leadership.</w:t>
            </w:r>
          </w:p>
          <w:p w14:paraId="0000007D" w14:textId="77777777" w:rsidR="005E7876" w:rsidRDefault="00730D98">
            <w:pPr>
              <w:numPr>
                <w:ilvl w:val="1"/>
                <w:numId w:val="1"/>
              </w:numPr>
            </w:pPr>
            <w:r>
              <w:t xml:space="preserve">This driver supports the critical behavior because it reviews the work of the manager and also provides opportunity for feedback necessary for continued development. </w:t>
            </w:r>
          </w:p>
        </w:tc>
      </w:tr>
    </w:tbl>
    <w:p w14:paraId="0000007E" w14:textId="77777777" w:rsidR="005E7876" w:rsidRDefault="005E7876"/>
    <w:sectPr w:rsidR="005E7876">
      <w:pgSz w:w="12240" w:h="15840"/>
      <w:pgMar w:top="1440" w:right="1440" w:bottom="108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Bryan Banville" w:date="2025-11-23T17:50:00Z" w:initials="">
    <w:p w14:paraId="00000086" w14:textId="77777777" w:rsidR="005E7876" w:rsidRDefault="00F21B9A">
      <w:pPr>
        <w:widowControl w:val="0"/>
        <w:pBdr>
          <w:top w:val="nil"/>
          <w:left w:val="nil"/>
          <w:bottom w:val="nil"/>
          <w:right w:val="nil"/>
          <w:between w:val="nil"/>
        </w:pBdr>
        <w:spacing w:line="240" w:lineRule="auto"/>
        <w:rPr>
          <w:color w:val="000000"/>
        </w:rPr>
      </w:pPr>
      <w:r>
        <w:rPr>
          <w:rStyle w:val="CommentReference"/>
        </w:rPr>
        <w:annotationRef/>
      </w:r>
      <w:r w:rsidR="00730D98">
        <w:rPr>
          <w:color w:val="000000"/>
        </w:rPr>
        <w:t>Christina - overall this CB is in good shape and covers A LOT. Technically this contains two different behaviors (conducting weekly team meetings &amp; submission of summary) you do not necessarily have to use this and it can be covered in the program or in the rationale of the p threshold. </w:t>
      </w:r>
    </w:p>
    <w:p w14:paraId="00000087" w14:textId="77777777" w:rsidR="005E7876" w:rsidRDefault="005E7876">
      <w:pPr>
        <w:widowControl w:val="0"/>
        <w:pBdr>
          <w:top w:val="nil"/>
          <w:left w:val="nil"/>
          <w:bottom w:val="nil"/>
          <w:right w:val="nil"/>
          <w:between w:val="nil"/>
        </w:pBdr>
        <w:spacing w:line="240" w:lineRule="auto"/>
        <w:rPr>
          <w:color w:val="000000"/>
        </w:rPr>
      </w:pPr>
    </w:p>
    <w:p w14:paraId="00000088" w14:textId="77777777" w:rsidR="005E7876" w:rsidRDefault="00730D98">
      <w:pPr>
        <w:widowControl w:val="0"/>
        <w:pBdr>
          <w:top w:val="nil"/>
          <w:left w:val="nil"/>
          <w:bottom w:val="nil"/>
          <w:right w:val="nil"/>
          <w:between w:val="nil"/>
        </w:pBdr>
        <w:spacing w:line="240" w:lineRule="auto"/>
        <w:rPr>
          <w:color w:val="000000"/>
        </w:rPr>
      </w:pPr>
      <w:r>
        <w:rPr>
          <w:color w:val="000000"/>
        </w:rPr>
        <w:t>There is nothing to change but just a suggestion to simplify CB statements to ensure it is clear on what we are measuring</w:t>
      </w:r>
    </w:p>
  </w:comment>
  <w:comment w:id="1" w:author="Bryan Banville" w:date="2025-11-23T17:50:00Z" w:initials="">
    <w:p w14:paraId="0000008A" w14:textId="77777777" w:rsidR="005E7876" w:rsidRDefault="00F21B9A">
      <w:pPr>
        <w:widowControl w:val="0"/>
        <w:pBdr>
          <w:top w:val="nil"/>
          <w:left w:val="nil"/>
          <w:bottom w:val="nil"/>
          <w:right w:val="nil"/>
          <w:between w:val="nil"/>
        </w:pBdr>
        <w:spacing w:line="240" w:lineRule="auto"/>
        <w:rPr>
          <w:color w:val="000000"/>
        </w:rPr>
      </w:pPr>
      <w:r>
        <w:rPr>
          <w:rStyle w:val="CommentReference"/>
        </w:rPr>
        <w:annotationRef/>
      </w:r>
      <w:r w:rsidR="00730D98">
        <w:rPr>
          <w:color w:val="000000"/>
        </w:rPr>
        <w:t>GREAT rationale provided here!</w:t>
      </w:r>
    </w:p>
  </w:comment>
  <w:comment w:id="2" w:author="Bryan Banville" w:date="2025-11-23T17:52:00Z" w:initials="">
    <w:p w14:paraId="00000081" w14:textId="77777777" w:rsidR="005E7876" w:rsidRDefault="00F21B9A">
      <w:pPr>
        <w:widowControl w:val="0"/>
        <w:pBdr>
          <w:top w:val="nil"/>
          <w:left w:val="nil"/>
          <w:bottom w:val="nil"/>
          <w:right w:val="nil"/>
          <w:between w:val="nil"/>
        </w:pBdr>
        <w:spacing w:line="240" w:lineRule="auto"/>
        <w:rPr>
          <w:color w:val="000000"/>
        </w:rPr>
      </w:pPr>
      <w:r>
        <w:rPr>
          <w:rStyle w:val="CommentReference"/>
        </w:rPr>
        <w:annotationRef/>
      </w:r>
      <w:r w:rsidR="00730D98">
        <w:rPr>
          <w:color w:val="000000"/>
        </w:rPr>
        <w:t>Again really strong CB statement that could be simplified a bit. Suggestion below: </w:t>
      </w:r>
    </w:p>
    <w:p w14:paraId="00000082" w14:textId="77777777" w:rsidR="005E7876" w:rsidRDefault="005E7876">
      <w:pPr>
        <w:widowControl w:val="0"/>
        <w:pBdr>
          <w:top w:val="nil"/>
          <w:left w:val="nil"/>
          <w:bottom w:val="nil"/>
          <w:right w:val="nil"/>
          <w:between w:val="nil"/>
        </w:pBdr>
        <w:spacing w:line="240" w:lineRule="auto"/>
        <w:rPr>
          <w:color w:val="000000"/>
        </w:rPr>
      </w:pPr>
    </w:p>
    <w:p w14:paraId="00000083" w14:textId="77777777" w:rsidR="005E7876" w:rsidRDefault="00730D98">
      <w:pPr>
        <w:widowControl w:val="0"/>
        <w:pBdr>
          <w:top w:val="nil"/>
          <w:left w:val="nil"/>
          <w:bottom w:val="nil"/>
          <w:right w:val="nil"/>
          <w:between w:val="nil"/>
        </w:pBdr>
        <w:spacing w:line="240" w:lineRule="auto"/>
        <w:rPr>
          <w:color w:val="000000"/>
        </w:rPr>
      </w:pPr>
      <w:r>
        <w:rPr>
          <w:color w:val="000000"/>
        </w:rPr>
        <w:t>"Managers will conduct biannual performance-development meetings with each director report using the standardized communication and planning framework." </w:t>
      </w:r>
    </w:p>
    <w:p w14:paraId="00000084" w14:textId="77777777" w:rsidR="005E7876" w:rsidRDefault="005E7876">
      <w:pPr>
        <w:widowControl w:val="0"/>
        <w:pBdr>
          <w:top w:val="nil"/>
          <w:left w:val="nil"/>
          <w:bottom w:val="nil"/>
          <w:right w:val="nil"/>
          <w:between w:val="nil"/>
        </w:pBdr>
        <w:spacing w:line="240" w:lineRule="auto"/>
        <w:rPr>
          <w:color w:val="000000"/>
        </w:rPr>
      </w:pPr>
    </w:p>
    <w:p w14:paraId="00000085" w14:textId="77777777" w:rsidR="005E7876" w:rsidRDefault="00730D98">
      <w:pPr>
        <w:widowControl w:val="0"/>
        <w:pBdr>
          <w:top w:val="nil"/>
          <w:left w:val="nil"/>
          <w:bottom w:val="nil"/>
          <w:right w:val="nil"/>
          <w:between w:val="nil"/>
        </w:pBdr>
        <w:spacing w:line="240" w:lineRule="auto"/>
        <w:rPr>
          <w:color w:val="000000"/>
        </w:rPr>
      </w:pPr>
      <w:r>
        <w:rPr>
          <w:color w:val="000000"/>
        </w:rPr>
        <w:t>The rest is good but unnecessary to what would be tracked and measured which initially is a binary measurement of did the conduct the meetings or not. You could then build additional CBs around effectiveness of the meetings but we want to be careful to measure these together</w:t>
      </w:r>
    </w:p>
  </w:comment>
  <w:comment w:id="3" w:author="Bryan Banville" w:date="2025-11-23T17:53:00Z" w:initials="">
    <w:p w14:paraId="00000089" w14:textId="77777777" w:rsidR="005E7876" w:rsidRDefault="00F21B9A">
      <w:pPr>
        <w:widowControl w:val="0"/>
        <w:pBdr>
          <w:top w:val="nil"/>
          <w:left w:val="nil"/>
          <w:bottom w:val="nil"/>
          <w:right w:val="nil"/>
          <w:between w:val="nil"/>
        </w:pBdr>
        <w:spacing w:line="240" w:lineRule="auto"/>
        <w:rPr>
          <w:color w:val="000000"/>
        </w:rPr>
      </w:pPr>
      <w:r>
        <w:rPr>
          <w:rStyle w:val="CommentReference"/>
        </w:rPr>
        <w:annotationRef/>
      </w:r>
      <w:r w:rsidR="00730D98">
        <w:rPr>
          <w:color w:val="000000"/>
        </w:rPr>
        <w:t>There are two different CBs here (similar to comments above) so I would split this into two CBs in the future</w:t>
      </w:r>
    </w:p>
  </w:comment>
  <w:comment w:id="4" w:author="Bryan Banville" w:date="2025-11-23T17:55:00Z" w:initials="">
    <w:p w14:paraId="0000007F" w14:textId="77777777" w:rsidR="005E7876" w:rsidRDefault="00F21B9A">
      <w:pPr>
        <w:widowControl w:val="0"/>
        <w:pBdr>
          <w:top w:val="nil"/>
          <w:left w:val="nil"/>
          <w:bottom w:val="nil"/>
          <w:right w:val="nil"/>
          <w:between w:val="nil"/>
        </w:pBdr>
        <w:spacing w:line="240" w:lineRule="auto"/>
        <w:rPr>
          <w:color w:val="000000"/>
        </w:rPr>
      </w:pPr>
      <w:r>
        <w:rPr>
          <w:rStyle w:val="CommentReference"/>
        </w:rPr>
        <w:annotationRef/>
      </w:r>
      <w:r w:rsidR="00730D98">
        <w:rPr>
          <w:color w:val="000000"/>
        </w:rPr>
        <w:t>Drivers you created are all great Christina</w:t>
      </w:r>
    </w:p>
  </w:comment>
  <w:comment w:id="5" w:author="Bryan Banville" w:date="2025-11-23T17:55:00Z" w:initials="">
    <w:p w14:paraId="00000080" w14:textId="77777777" w:rsidR="005E7876" w:rsidRDefault="00F21B9A">
      <w:pPr>
        <w:widowControl w:val="0"/>
        <w:pBdr>
          <w:top w:val="nil"/>
          <w:left w:val="nil"/>
          <w:bottom w:val="nil"/>
          <w:right w:val="nil"/>
          <w:between w:val="nil"/>
        </w:pBdr>
        <w:spacing w:line="240" w:lineRule="auto"/>
        <w:rPr>
          <w:color w:val="000000"/>
        </w:rPr>
      </w:pPr>
      <w:r>
        <w:rPr>
          <w:rStyle w:val="CommentReference"/>
        </w:rPr>
        <w:annotationRef/>
      </w:r>
      <w:r w:rsidR="00730D98">
        <w:rPr>
          <w:color w:val="000000"/>
        </w:rPr>
        <w:t>You were just missing the overall driver package strategy explanation (see below)</w:t>
      </w:r>
    </w:p>
  </w:comment>
  <w:comment w:id="6" w:author="Bryan Banville" w:date="2025-11-23T17:54:00Z" w:initials="">
    <w:p w14:paraId="0000008B" w14:textId="77777777" w:rsidR="005E7876" w:rsidRDefault="00F21B9A">
      <w:pPr>
        <w:widowControl w:val="0"/>
        <w:pBdr>
          <w:top w:val="nil"/>
          <w:left w:val="nil"/>
          <w:bottom w:val="nil"/>
          <w:right w:val="nil"/>
          <w:between w:val="nil"/>
        </w:pBdr>
        <w:spacing w:line="240" w:lineRule="auto"/>
        <w:rPr>
          <w:color w:val="000000"/>
        </w:rPr>
      </w:pPr>
      <w:r>
        <w:rPr>
          <w:rStyle w:val="CommentReference"/>
        </w:rPr>
        <w:annotationRef/>
      </w:r>
      <w:r w:rsidR="00730D98">
        <w:rPr>
          <w:color w:val="000000"/>
        </w:rPr>
        <w:t>Missing the answer to this section - "describe your overall driver package in a few short paragraphs answering the following three bullet points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088" w15:done="0"/>
  <w15:commentEx w15:paraId="0000008A" w15:done="0"/>
  <w15:commentEx w15:paraId="00000085" w15:done="0"/>
  <w15:commentEx w15:paraId="00000089" w15:done="0"/>
  <w15:commentEx w15:paraId="0000007F" w15:done="0"/>
  <w15:commentEx w15:paraId="00000080" w15:paraIdParent="0000007F" w15:done="0"/>
  <w15:commentEx w15:paraId="0000008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088" w16cid:durableId="00000088"/>
  <w16cid:commentId w16cid:paraId="0000008A" w16cid:durableId="0000008A"/>
  <w16cid:commentId w16cid:paraId="00000085" w16cid:durableId="00000085"/>
  <w16cid:commentId w16cid:paraId="00000089" w16cid:durableId="00000089"/>
  <w16cid:commentId w16cid:paraId="0000007F" w16cid:durableId="0000007F"/>
  <w16cid:commentId w16cid:paraId="00000080" w16cid:durableId="00000080"/>
  <w16cid:commentId w16cid:paraId="0000008B" w16cid:durableId="0000008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7E2DB162-462C-4ABA-8C46-A08B2F7D91C9}"/>
  </w:font>
  <w:font w:name="Cambria">
    <w:panose1 w:val="02040503050406030204"/>
    <w:charset w:val="00"/>
    <w:family w:val="roman"/>
    <w:pitch w:val="variable"/>
    <w:sig w:usb0="E00006FF" w:usb1="420024FF" w:usb2="02000000" w:usb3="00000000" w:csb0="0000019F" w:csb1="00000000"/>
    <w:embedRegular r:id="rId2" w:fontKey="{573D2E10-AD6D-4D32-9323-57DE8D69A51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093CAF"/>
    <w:multiLevelType w:val="multilevel"/>
    <w:tmpl w:val="A9B045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DC165DB"/>
    <w:multiLevelType w:val="multilevel"/>
    <w:tmpl w:val="91CEFA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4575FF0"/>
    <w:multiLevelType w:val="multilevel"/>
    <w:tmpl w:val="88CC9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A035280"/>
    <w:multiLevelType w:val="multilevel"/>
    <w:tmpl w:val="A176B0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BBB14FB"/>
    <w:multiLevelType w:val="multilevel"/>
    <w:tmpl w:val="3C3069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42257829">
    <w:abstractNumId w:val="4"/>
  </w:num>
  <w:num w:numId="2" w16cid:durableId="34045385">
    <w:abstractNumId w:val="0"/>
  </w:num>
  <w:num w:numId="3" w16cid:durableId="1362508504">
    <w:abstractNumId w:val="2"/>
  </w:num>
  <w:num w:numId="4" w16cid:durableId="1329597288">
    <w:abstractNumId w:val="1"/>
  </w:num>
  <w:num w:numId="5" w16cid:durableId="1865442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876"/>
    <w:rsid w:val="005E7876"/>
    <w:rsid w:val="006025E5"/>
    <w:rsid w:val="0069190C"/>
    <w:rsid w:val="00730D98"/>
    <w:rsid w:val="00F21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B26B28-834B-4F47-9C3E-D316E9C37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outlineLvl w:val="0"/>
    </w:pPr>
    <w:rPr>
      <w:b/>
      <w:bCs/>
      <w:sz w:val="30"/>
      <w:szCs w:val="3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comments" Target="commen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6/09/relationships/commentsIds" Target="commentsId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dEuetFZh7vXufyiChInQeHpPrA==">CgMxLjAaJwoBMBIiCiAIBCocCgtBQUFCd255d1pEcxAIGgtBQUFCd255d1pEcxonCgExEiIKIAgEKhwKC0FBQUJ3bnl3WkR3EAgaC0FBQUJ3bnl3WkR3GicKATISIgogCAQqHAoLQUFBQndueXdaRDAQCBoLQUFBQndueXdaRDAaJwoBMxIiCiAIBCocCgtBQUFCd255d1pENBAIGgtBQUFCd255d1pENBonCgE0EiIKIAgEKhwKC0FBQUJ3bnl3WkVBEAgaC0FBQUJ3bnl3WkVBGicKATUSIgogCAQqHAoLQUFBQndueXdaRUEQCBoLQUFBQndueXdaRUUaJwoBNhIiCiAIBCocCgtBQUFCd255d1pEOBAIGgtBQUFCd255d1pEOCLlBQoLQUFBQndueXdaRUESswUKC0FBQUJ3bnl3WkVBEgtBQUFCd255d1pFQRo4Cgl0ZXh0L2h0bWwSK0RyaXZlcnMgeW91IGNyZWF0ZWQgYXJlIGFsbCBncmVhdCBDaHJpc3RpbmEiOQoKdGV4dC9wbGFpbhIrRHJpdmVycyB5b3UgY3JlYXRlZCBhcmUgYWxsIGdyZWF0IENocmlzdGluYSobIhUxMDExODYxMTA4NzkwMDcwMzkyNDkoADgAMJDR646rMzjG0+yOqzNChQMKC0FBQUJ3bnl3WkVFEgtBQUFCd255d1pFQRpgCgl0ZXh0L2h0bWwSU1lvdSB3ZXJlIGp1c3QgbWlzc2luZyB0aGUgb3ZlcmFsbCBkcml2ZXIgcGFja2FnZcKgc3RyYXRlZ3kgZXhwbGFuYXRpb27CoChzZWUgYmVsb3cpImEKCnRleHQvcGxhaW4SU1lvdSB3ZXJlIGp1c3QgbWlzc2luZyB0aGUgb3ZlcmFsbCBkcml2ZXIgcGFja2FnZcKgc3RyYXRlZ3kgZXhwbGFuYXRpb27CoChzZWUgYmVsb3cpKhsiFTEwMTE4NjExMDg3OTAwNzAzOTI0OSgAOAAwxtPsjqszOMbT7I6rM1oMdDMzbDAwZzFvM2Q3cgIgAHgAmgEGCAAQABgAqgFVElNZb3Ugd2VyZSBqdXN0IG1pc3NpbmcgdGhlIG92ZXJhbGwgZHJpdmVyIHBhY2thZ2XCoHN0cmF0ZWd5IGV4cGxhbmF0aW9uwqAoc2VlIGJlbG93KbABALgBAEocCgp0ZXh0L3BsYWluEg5Ecml2ZXIgUGFja2FnZVoMNjd1czJwdG56cWx0cgIgAHgAmgEGCAAQABgAqgEtEitEcml2ZXJzIHlvdSBjcmVhdGVkIGFyZSBhbGwgZ3JlYXQgQ2hyaXN0aW5hsAEAuAEAGJDR646rMyDG0+yOqzMwAEIQa2l4LmczcXhqbndvdmF6biLYEAoLQUFBQndueXdaRDASphAKC0FBQUJ3bnl3WkQwEgtBQUFCd255d1pEMBquBAoJdGV4dC9odG1sEqAEQWdhaW4gcmVhbGx5IHN0cm9uZyBDQiBzdGF0ZW1lbnQgdGhhdCBjb3VsZCBiZSBzaW1wbGlmaWVkIGEgYml0LiBTdWdnZXN0aW9uIGJlbG93OsKgPGJyPjxicj4mcXVvdDtNYW5hZ2VycyB3aWxsIGNvbmR1Y3QgYmlhbm51YWwgcGVyZm9ybWFuY2UtZGV2ZWxvcG1lbnQgbWVldGluZ3Mgd2l0aCBlYWNoIGRpcmVjdG9ywqByZXBvcnQgdXNpbmcgdGhlIHN0YW5kYXJkaXplZCBjb21tdW5pY2F0aW9uIGFuZCBwbGFubmluZyBmcmFtZXdvcmsuJnF1b3Q7wqA8YnI+PGJyPlRoZSByZXN0IGlzIGdvb2QgYnV0IHVubmVjZXNzYXJ5IHRvIHdoYXTCoHdvdWxkIGJlIHRyYWNrZWTCoGFuZCBtZWFzdXJlZCB3aGljaCBpbml0aWFsbHkgaXMgYSBiaW5hcnkgbWVhc3VyZW1lbnQgb2YgZGlkIHRoZSBjb25kdWN0IHRoZSBtZWV0aW5nc8Kgb3Igbm90LiBZb3UgY291bGQgdGhlbiBidWlsZCBhZGRpdGlvbmFsIENCcyBhcm91bmQgZWZmZWN0aXZlbmVzcyBvZiB0aGUgbWVldGluZ3MgYnV0IHdlIHdhbnQgdG8gYmUgY2FyZWZ1bMKgdG8gbWVhc3VyZSB0aGVzZSB0b2dldGhlciKZBAoKdGV4dC9wbGFpbhKKBEFnYWluIHJlYWxseSBzdHJvbmcgQ0Igc3RhdGVtZW50IHRoYXQgY291bGQgYmUgc2ltcGxpZmllZCBhIGJpdC4gU3VnZ2VzdGlvbiBiZWxvdzrCoAoKIk1hbmFnZXJzIHdpbGwgY29uZHVjdCBiaWFubnVhbCBwZXJmb3JtYW5jZS1kZXZlbG9wbWVudCBtZWV0aW5ncyB3aXRoIGVhY2ggZGlyZWN0b3LCoHJlcG9ydCB1c2luZyB0aGUgc3RhbmRhcmRpemVkIGNvbW11bmljYXRpb24gYW5kIHBsYW5uaW5nIGZyYW1ld29yay4iwqAKClRoZSByZXN0IGlzIGdvb2QgYnV0IHVubmVjZXNzYXJ5IHRvIHdoYXTCoHdvdWxkIGJlIHRyYWNrZWTCoGFuZCBtZWFzdXJlZCB3aGljaCBpbml0aWFsbHkgaXMgYSBiaW5hcnkgbWVhc3VyZW1lbnQgb2YgZGlkIHRoZSBjb25kdWN0IHRoZSBtZWV0aW5nc8Kgb3Igbm90LiBZb3UgY291bGQgdGhlbiBidWlsZCBhZGRpdGlvbmFsIENCcyBhcm91bmQgZWZmZWN0aXZlbmVzcyBvZiB0aGUgbWVldGluZ3MgYnV0IHdlIHdhbnQgdG8gYmUgY2FyZWZ1bMKgdG8gbWVhc3VyZSB0aGVzZSB0b2dldGhlciobIhUxMDExODYxMTA4NzkwMDcwMzkyNDkoADgAMIr1446rMziK9eOOqzNKxwIKCnRleHQvcGxhaW4SuAJNYW5hZ2VycyB3aWxsIGNvbmR1Y3QgYmlhbm51YWwgcGVyZm9ybWFuY2UtZGV2ZWxvcG1lbnQgbWVldGluZ3Mgd2l0aCBlYWNoIGRpcmVjdCByZXBvcnQgdGhhdCBpbmNsdWRlIHBvc2l0aXZlIHJlY29nbml0aW9uIGFuZCBjb25zdHJ1Y3RpdmUgY29hY2hpbmcsIHVzaW5nIHRoZSBzdGFuZGFyZGl6ZWQgY29tbXVuaWNhdGlvbiBhbmQgcGxhbm5pbmcgZnJhbWV3b3JrLCBhbmQgdXBsb2FkIGEgd3JpdHRlbiBzdW1tYXJ5IGluY2x1ZGluZyBnb2FscywgcHJvZ3Jlc3MgYmFycmllcnMsIGFuZCB1cGRhdGVkIGNhcmVlci1kZXZlbG9wbWVudCBwbGFucy5aDGluMTRwaXd3eTFtNXICIAB4AJoBBggAEAAYAKoBowQSoARBZ2FpbiByZWFsbHkgc3Ryb25nIENCIHN0YXRlbWVudCB0aGF0IGNvdWxkIGJlIHNpbXBsaWZpZWQgYSBiaXQuIFN1Z2dlc3Rpb24gYmVsb3c6wqA8YnI+PGJyPiZxdW90O01hbmFnZXJzIHdpbGwgY29uZHVjdCBiaWFubnVhbCBwZXJmb3JtYW5jZS1kZXZlbG9wbWVudCBtZWV0aW5ncyB3aXRoIGVhY2ggZGlyZWN0b3LCoHJlcG9ydCB1c2luZyB0aGUgc3RhbmRhcmRpemVkIGNvbW11bmljYXRpb24gYW5kIHBsYW5uaW5nIGZyYW1ld29yay4mcXVvdDvCoDxicj48YnI+VGhlIHJlc3QgaXMgZ29vZCBidXQgdW5uZWNlc3NhcnkgdG8gd2hhdMKgd291bGQgYmUgdHJhY2tlZMKgYW5kIG1lYXN1cmVkIHdoaWNoIGluaXRpYWxseSBpcyBhIGJpbmFyeSBtZWFzdXJlbWVudCBvZiBkaWQgdGhlIGNvbmR1Y3QgdGhlIG1lZXRpbmdzwqBvciBub3QuIFlvdSBjb3VsZCB0aGVuIGJ1aWxkIGFkZGl0aW9uYWwgQ0JzIGFyb3VuZCBlZmZlY3RpdmVuZXNzIG9mIHRoZSBtZWV0aW5ncyBidXQgd2Ugd2FudCB0byBiZSBjYXJlZnVswqB0byBtZWFzdXJlIHRoZXNlIHRvZ2V0aGVysAEAuAEAGIr1446rMyCK9eOOqzMwAEIQa2l4LmUxaTA3cHRwd2h6ZSK2DQoLQUFBQndueXdaRHMShA0KC0FBQUJ3bnl3WkRzEgtBQUFCd255d1pEcxq1AwoJdGV4dC9odG1sEqcDQ2hyaXN0aW5hIC0gb3ZlcmFsbCB0aGlzIENCIGlzIGluIGdvb2Qgc2hhcGUgYW5kIGNvdmVycyBBIExPVC4gVGVjaG5pY2FsbHkgdGhpcyBjb250YWlucyB0d28gZGlmZmVyZW50IGJlaGF2aW9ycyAoY29uZHVjdGluZyB3ZWVrbHkgdGVhbSBtZWV0aW5ncyAmYW1wOyBzdWJtaXNzaW9uwqBvZiBzdW1tYXJ5KSB5b3UgZG8gbm90IG5lY2Vzc2FyaWx5IGhhdmUgdG8gdXNlIHRoaXMgYW5kIGl0IGNhbiBiZSBjb3ZlcmVkIGluIHRoZSBwcm9ncmFtIG9yIGluIHRoZSByYXRpb25hbGUgb2YgdGhlIHAgdGhyZXNob2xkLsKgPGJyPjxicj5UaGVyZSBpcyBub3RoaW5nIHRvIGNoYW5nZSBidXQganVzdCBhIHN1Z2dlc3Rpb24gdG8gc2ltcGxpZnkgQ0Igc3RhdGVtZW50cyB0byBlbnN1cmUgaXQgaXMgY2xlYXIgb24gd2hhdCB3ZSBhcmUgbWVhc3VyaW5nIqwDCgp0ZXh0L3BsYWluEp0DQ2hyaXN0aW5hIC0gb3ZlcmFsbCB0aGlzIENCIGlzIGluIGdvb2Qgc2hhcGUgYW5kIGNvdmVycyBBIExPVC4gVGVjaG5pY2FsbHkgdGhpcyBjb250YWlucyB0d28gZGlmZmVyZW50IGJlaGF2aW9ycyAoY29uZHVjdGluZyB3ZWVrbHkgdGVhbSBtZWV0aW5ncyAmIHN1Ym1pc3Npb27CoG9mIHN1bW1hcnkpIHlvdSBkbyBub3QgbmVjZXNzYXJpbHkgaGF2ZSB0byB1c2UgdGhpcyBhbmQgaXQgY2FuIGJlIGNvdmVyZWQgaW4gdGhlIHByb2dyYW0gb3IgaW4gdGhlIHJhdGlvbmFsZSBvZiB0aGUgcCB0aHJlc2hvbGQuwqAKClRoZXJlIGlzIG5vdGhpbmcgdG8gY2hhbmdlIGJ1dCBqdXN0IGEgc3VnZ2VzdGlvbiB0byBzaW1wbGlmeSBDQiBzdGF0ZW1lbnRzIHRvIGVuc3VyZSBpdCBpcyBjbGVhciBvbiB3aGF0IHdlIGFyZSBtZWFzdXJpbmcqGyIVMTAxMTg2MTEwODc5MDA3MDM5MjQ5KAA4ADCuj9uOqzM4ro/bjqszSoQCCgp0ZXh0L3BsYWluEvUBTWFuYWdlcnMgd2lsbCBjb25kdWN0IGEgd2Vla2x5IHRlYW0gbWVldGluZyB3aXRoIGFsbCBkaXJlY3QgcmVwb3J0cyB0byByZXZpZXcgaW1tZWRpYXRlIHByb2plY3Qgc3RhdHVzLCB1cGNvbWluZyBkZWFkbGluZXMsIGFuZCByZXF1aXJlZCBhY3Rpb25zLCBhbmQgd2lsbCBzdWJtaXQgYSBicmllZiBzdW1tYXJ5IHRvIHRoZSBzaGFyZWQgc3lzdGVtIHRvIGVuc3VyZSB0aW1lbHkgYWxpZ25tZW50IGFuZCBmb2xsb3ctdGhyb3VnaC5aDHVmcWZxbTgxdmRsenICIAB4AJoBBggAEAAYAKoBqgMSpwNDaHJpc3RpbmEgLSBvdmVyYWxsIHRoaXMgQ0IgaXMgaW4gZ29vZCBzaGFwZSBhbmQgY292ZXJzIEEgTE9ULiBUZWNobmljYWxseSB0aGlzIGNvbnRhaW5zIHR3byBkaWZmZXJlbnQgYmVoYXZpb3JzIChjb25kdWN0aW5nIHdlZWtseSB0ZWFtIG1lZXRpbmdzICZhbXA7IHN1Ym1pc3Npb27CoG9mIHN1bW1hcnkpIHlvdSBkbyBub3QgbmVjZXNzYXJpbHkgaGF2ZSB0byB1c2UgdGhpcyBhbmQgaXQgY2FuIGJlIGNvdmVyZWQgaW4gdGhlIHByb2dyYW0gb3IgaW4gdGhlIHJhdGlvbmFsZSBvZiB0aGUgcCB0aHJlc2hvbGQuwqA8YnI+PGJyPlRoZXJlIGlzIG5vdGhpbmcgdG8gY2hhbmdlIGJ1dCBqdXN0IGEgc3VnZ2VzdGlvbiB0byBzaW1wbGlmeSBDQiBzdGF0ZW1lbnRzIHRvIGVuc3VyZSBpdCBpcyBjbGVhciBvbiB3aGF0IHdlIGFyZSBtZWFzdXJpbmewAQC4AQAYro/bjqszIK6P246rMzAAQhBraXguMzgyOWs0d3V2cWloIo4HCgtBQUFCd255d1pENBLdBgoLQUFBQndueXdaRDQSC0FBQUJ3bnl3WkQ0GnoKCXRleHQvaHRtbBJtVGhlcmUgYXJlIHR3byBkaWZmZXJlbnQgQ0JzIGhlcmUgKHNpbWlsYXIgdG8gY29tbWVudHMgYWJvdmUpIHNvIEkgd291bGQgc3BsaXQgdGhpcyBpbnRvIHR3byBDQnMgaW4gdGhlIGZ1dHVyZSJ7Cgp0ZXh0L3BsYWluEm1UaGVyZSBhcmUgdHdvIGRpZmZlcmVudCBDQnMgaGVyZSAoc2ltaWxhciB0byBjb21tZW50cyBhYm92ZSkgc28gSSB3b3VsZCBzcGxpdCB0aGlzIGludG8gdHdvIENCcyBpbiB0aGUgZnV0dXJlKhsiFTEwMTE4NjExMDg3OTAwNzAzOTI0OSgAOAAw+KrmjqszOPiq5o6rM0qHAwoKdGV4dC9wbGFpbhL4Ak1hbmFnZXJzIHdpbGwgY29tcGxldGUgYSBzdHJ1Y3R1cmVkIG1vbnRobHkgdGVhbSBwZXJmb3JtYW5jZSByZXBvcnQgdGhhdCBpbmNsdWRlcyBhbmFseXNpcyBvZiBwcm9qZWN0IHByb2dyZXNzLCB0ZWFtIGNhcGFjaXR5LCBzdHJhdGVnaWMgYWRqdXN0bWVudHMsIHN5c3RlbWljIHdvcmtmbG93IGJhcnJpZXJzLCBhbmQgcmVxdWlyZWQgZm9sbG93LXVwIGFjdGlvbnMuIE1hbmFnZXJzIHdpbGwgcmV2aWV3IHRoaXMgYW5hbHlzaXMgd2l0aCB0aGVpciB0ZWFtcyB0byByZWFsaWduIHByaW9yaXRpZXMgYW5kIG5leHQgc3RlcHMsIGFuZCB1cGxvYWQgdGhlIGZpbmFsaXplZCByZXBvcnQgdG8gdGhlIHNoYXJlZCBzeXN0ZW0gd2l0aGluIDMgYnVzaW5lc3MgZGF5cy5aDDkxamxmY3U1ZjQ3dnICIAB4AJoBBggAEAAYAKoBbxJtVGhlcmUgYXJlIHR3byBkaWZmZXJlbnQgQ0JzIGhlcmUgKHNpbWlsYXIgdG8gY29tbWVudHMgYWJvdmUpIHNvIEkgd291bGQgc3BsaXQgdGhpcyBpbnRvIHR3byBDQnMgaW4gdGhlIGZ1dHVyZbABALgBABj4quaOqzMg+KrmjqszMABCD2tpeC53cTdybXI4bndpaiKyCAoLQUFBQndueXdaRHcSgAgKC0FBQUJ3bnl3WkR3EgtBQUFCd255d1pEdxosCgl0ZXh0L2h0bWwSH0dSRUFUIHJhdGlvbmFsZSBwcm92aWRlZMKgaGVyZSEiLQoKdGV4dC9wbGFpbhIfR1JFQVQgcmF0aW9uYWxlIHByb3ZpZGVkwqBoZXJlISobIhUxMDExODYxMTA4NzkwMDcwMzkyNDkoADgAMOzz246rMzjs89uOqzNKlAYKCnRleHQvcGxhaW4ShQZFbXBsb3llZSBzdXJ2ZXkgZGF0YSBkZXNjcmliZWQgaW5jb25zaXN0ZW50IGNvbW11bmljYXRpb24sIHVuY2xlYXIgZXhwZWN0YXRpb25zLCBhbmQgZnJ1c3RyYXRpb24gd2l0aCBzaGlmdGluZyBwcmlvcml0aWVzLiBXZWVrbHkgdGVhbSBtZWV0aW5ncyB3aXRoIGRvY3VtZW50ZWQgc3VtbWFyaWVzIGRpcmVjdGx5IGFkZHJlc3MgdGhlc2UgaXNzdWVzIGJ5IHByb3ZpZGluZyBjb25zaXN0ZW50IGNoZWNrLWlucyB0byBjbGFyaWZ5IGFueSBtaXN1bmRlcnN0YW5kaW5nIGFuZCBoaWdobGlnaHQgcHJpb3JpdGllcy4gCgpUaGUgcGVyZm9ybWFuY2UgdGhyZXNob2xkIGZvciB0aGlzIGJlaGF2aW9yIGlzIDEwMCUgY29tcGxldGlvbiBvZiB3ZWVrbHkgbWVldGluZ3MgYW5kIHN1bW1hcmllcywgd2l0aCBubyBtaXNzZWQgd2Vla3MuIEJlY2F1c2UgdGhpcyBpcyBvbmUgb2YgdGhlIGZldyBiZWhhdmlvcnMgbW9zdCBlc3NlbnRpYWwgdG8gdGhlIHByb2dyYW3igJlzIHN1Y2Nlc3MsIGZ1bGwgY29uc2lzdGVuY3kgaXMgcmVxdWlyZWQuIEJhbnZpbGxlIGVtcGhhc2l6ZXMgdGhhdCDigJxjcml0aWNhbCBiZWhhdmlvcnMgYXJlIHRob3NlIHRoYXQgYXJlIHRoZSBtb3N0IGltcG9ydGFudCB0byBhY2hpZXZpbmcgb3JnYW5pemF0aW9uYWwgc3VjY2Vzc+KAnSBhbmQgbXVzdCBiZSB0aWdodGx5IGFsaWduZWQgdG8gTGV2ZWwgNCBvdXRjb21lczsgdGhlcmVmb3JlLCBpbmNvbnNpc3RlbmN5IHdvdWxkIHVuZGVybWluZSB0aGUgcHJvZ3JhbeKAmXMgaW50ZW5kZWQgaW1wYWN0LloMcTNzaWZpb2l6b3hmcgIgAHgAmgEGCAAQABgAqgEhEh9HUkVBVCByYXRpb25hbGUgcHJvdmlkZWTCoGhlcmUhsAEAuAEAGOzz246rMyDs89uOqzMwAEIQa2l4Lmp0d2NkcnNqMXhvOSLABwoLQUFBQndueXdaRDgSjgcKC0FBQUJ3bnl3WkQ4EgtBQUFCd255d1pEOBqjAQoJdGV4dC9odG1sEpUBTWlzc2luZyB0aGUgYW5zd2VyIHRvIHRoaXMgc2VjdGlvbiAtICZxdW90O2Rlc2NyaWJlIHlvdXIgb3ZlcmFsbCBkcml2ZXIgcGFja2FnZSBpbiBhIGZldyBzaG9ydCBwYXJhZ3JhcGhzIGFuc3dlcmluZyB0aGUgZm9sbG93aW5nIHRocmVlIGJ1bGxldCBwb2ludHMinwEKCnRleHQvcGxhaW4SkAFNaXNzaW5nIHRoZSBhbnN3ZXIgdG8gdGhpcyBzZWN0aW9uIC0gImRlc2NyaWJlIHlvdXIgb3ZlcmFsbCBkcml2ZXIgcGFja2FnZSBpbiBhIGZldyBzaG9ydCBwYXJhZ3JhcGhzIGFuc3dlcmluZyB0aGUgZm9sbG93aW5nIHRocmVlIGJ1bGxldCBwb2ludHMqGyIVMTAxMTg2MTEwODc5MDA3MDM5MjQ5KAA4ADC93+mOqzM4vd/pjqszSr8CCgp0ZXh0L3BsYWluErACRGVzY3JpYmUgeW91ciBvdmVyYWxsIGRyaXZlciBwYWNrYWdlIHN0cmF0ZWd5IGluIGEgZmV3IHNob3J0IHBhcmFncmFwaHMgaW5jbHVkaW5nOgpIb3cgdGhpcyBEcml2ZXIgUGFja2FnZSBTdXBwb3J0cyBNYW5hZ2VycyBpbiBQZXJmb3JtaW5nIENyaXRpY2FsIEJlaGF2aW9ycwpEZWxpdmVyeSBNZXRob2Qgb2YgRHJpdmVycyAKSWRlbnRpZnkgS2V5IFN0YWtlaG9sZGVycyBpbiBJbXBsZW1lbnRpbmcgdGhlIERyaXZlciBQYWNrYWdlCgpUaGUgZm9sbG93aW5nIGRyaXZlcnMgd2lsbCBzdXBwb3J0IENyaXRpY2FsIEJlaGF2aW9yICMzLloMOXNxeWEzcDYzZTducgIgAHgAmgEGCAAQABgAqgGYARKVAU1pc3NpbmcgdGhlIGFuc3dlciB0byB0aGlzIHNlY3Rpb24gLSAmcXVvdDtkZXNjcmliZSB5b3VyIG92ZXJhbGwgZHJpdmVyIHBhY2thZ2UgaW4gYSBmZXcgc2hvcnQgcGFyYWdyYXBocyBhbnN3ZXJpbmcgdGhlIGZvbGxvd2luZyB0aHJlZSBidWxsZXQgcG9pbnRzsAEAuAEAGL3f6Y6rMyC93+mOqzMwAEIQa2l4Ljk5ZnBieXhpZmgyZzgAciExc3QzYk1tb3BLWURXbjdOcS1FUXNGVVhoUjRzTmt1c1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2529</Words>
  <Characters>14420</Characters>
  <Application>Microsoft Office Word</Application>
  <DocSecurity>0</DocSecurity>
  <Lines>120</Lines>
  <Paragraphs>33</Paragraphs>
  <ScaleCrop>false</ScaleCrop>
  <Company/>
  <LinksUpToDate>false</LinksUpToDate>
  <CharactersWithSpaces>16916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Trudy Blackmon</dc:creator>
  <cp:lastModifiedBy>Christina Lee</cp:lastModifiedBy>
  <cp:revision>2</cp:revision>
  <dcterms:created xsi:type="dcterms:W3CDTF">2026-03-01T23:34:00Z</dcterms:created>
  <dcterms:modified xsi:type="dcterms:W3CDTF">2026-03-01T23:34:00Z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c7829bb1-aadf-4590-a7da-457b9629a7f4</vt:lpwstr>
  </property>
</Properties>
</file>